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CBB04" w14:textId="77777777" w:rsidR="00331703" w:rsidRDefault="00331703" w:rsidP="00331703">
      <w:pPr>
        <w:spacing w:after="0" w:line="360" w:lineRule="auto"/>
        <w:jc w:val="center"/>
        <w:rPr>
          <w:b/>
          <w:bCs/>
          <w:sz w:val="32"/>
          <w:szCs w:val="32"/>
        </w:rPr>
      </w:pPr>
    </w:p>
    <w:p w14:paraId="6F93A722" w14:textId="2504FBCD" w:rsidR="001E2174" w:rsidRPr="0060684F" w:rsidRDefault="00331703" w:rsidP="00331703">
      <w:pPr>
        <w:spacing w:after="0" w:line="360" w:lineRule="auto"/>
        <w:jc w:val="center"/>
        <w:rPr>
          <w:b/>
          <w:bCs/>
          <w:sz w:val="32"/>
          <w:szCs w:val="32"/>
        </w:rPr>
      </w:pPr>
      <w:r w:rsidRPr="00B856B3">
        <w:rPr>
          <w:rFonts w:ascii="Calibri" w:hAnsi="Calibri" w:cs="Calibri"/>
          <w:noProof/>
          <w:sz w:val="20"/>
          <w:szCs w:val="20"/>
        </w:rPr>
        <w:drawing>
          <wp:anchor distT="0" distB="0" distL="0" distR="0" simplePos="0" relativeHeight="251659264" behindDoc="0" locked="0" layoutInCell="1" allowOverlap="1" wp14:anchorId="59A40734" wp14:editId="18D0DC3B">
            <wp:simplePos x="0" y="0"/>
            <wp:positionH relativeFrom="page">
              <wp:posOffset>6242050</wp:posOffset>
            </wp:positionH>
            <wp:positionV relativeFrom="page">
              <wp:posOffset>183515</wp:posOffset>
            </wp:positionV>
            <wp:extent cx="1097775" cy="843915"/>
            <wp:effectExtent l="0" t="0" r="0" b="0"/>
            <wp:wrapNone/>
            <wp:docPr id="2" name="image1.jpeg"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Afbeelding met tekst, illustratie&#10;&#10;Automatisch gegenereerde beschrijving"/>
                    <pic:cNvPicPr/>
                  </pic:nvPicPr>
                  <pic:blipFill>
                    <a:blip r:embed="rId4" cstate="print"/>
                    <a:stretch>
                      <a:fillRect/>
                    </a:stretch>
                  </pic:blipFill>
                  <pic:spPr>
                    <a:xfrm>
                      <a:off x="0" y="0"/>
                      <a:ext cx="1097775" cy="843915"/>
                    </a:xfrm>
                    <a:prstGeom prst="rect">
                      <a:avLst/>
                    </a:prstGeom>
                  </pic:spPr>
                </pic:pic>
              </a:graphicData>
            </a:graphic>
          </wp:anchor>
        </w:drawing>
      </w:r>
      <w:r w:rsidR="006316E0" w:rsidRPr="0060684F">
        <w:rPr>
          <w:b/>
          <w:bCs/>
          <w:sz w:val="32"/>
          <w:szCs w:val="32"/>
        </w:rPr>
        <w:t xml:space="preserve">Grote </w:t>
      </w:r>
      <w:r w:rsidR="00893F2C" w:rsidRPr="0060684F">
        <w:rPr>
          <w:b/>
          <w:bCs/>
          <w:sz w:val="32"/>
          <w:szCs w:val="32"/>
        </w:rPr>
        <w:t xml:space="preserve">progressie </w:t>
      </w:r>
      <w:r w:rsidR="000C1A78" w:rsidRPr="0060684F">
        <w:rPr>
          <w:b/>
          <w:bCs/>
          <w:sz w:val="32"/>
          <w:szCs w:val="32"/>
        </w:rPr>
        <w:t xml:space="preserve">DKV </w:t>
      </w:r>
      <w:proofErr w:type="spellStart"/>
      <w:r w:rsidR="000C1A78" w:rsidRPr="0060684F">
        <w:rPr>
          <w:b/>
          <w:bCs/>
          <w:sz w:val="32"/>
          <w:szCs w:val="32"/>
        </w:rPr>
        <w:t>Mobility</w:t>
      </w:r>
      <w:proofErr w:type="spellEnd"/>
      <w:r w:rsidR="000C1A78" w:rsidRPr="0060684F">
        <w:rPr>
          <w:b/>
          <w:bCs/>
          <w:sz w:val="32"/>
          <w:szCs w:val="32"/>
        </w:rPr>
        <w:t xml:space="preserve"> </w:t>
      </w:r>
      <w:r w:rsidR="006316E0" w:rsidRPr="0060684F">
        <w:rPr>
          <w:b/>
          <w:bCs/>
          <w:sz w:val="32"/>
          <w:szCs w:val="32"/>
        </w:rPr>
        <w:t xml:space="preserve">bij naleving </w:t>
      </w:r>
      <w:r w:rsidR="001A6F33" w:rsidRPr="0060684F">
        <w:rPr>
          <w:b/>
          <w:bCs/>
          <w:sz w:val="32"/>
          <w:szCs w:val="32"/>
        </w:rPr>
        <w:t xml:space="preserve">klimaatafspraken </w:t>
      </w:r>
      <w:r w:rsidR="006316E0" w:rsidRPr="0060684F">
        <w:rPr>
          <w:b/>
          <w:bCs/>
          <w:sz w:val="32"/>
          <w:szCs w:val="32"/>
        </w:rPr>
        <w:t xml:space="preserve">en </w:t>
      </w:r>
      <w:r w:rsidR="00893F2C" w:rsidRPr="0060684F">
        <w:rPr>
          <w:b/>
          <w:bCs/>
          <w:sz w:val="32"/>
          <w:szCs w:val="32"/>
        </w:rPr>
        <w:t>ESG</w:t>
      </w:r>
      <w:r w:rsidR="00570F7F" w:rsidRPr="0060684F">
        <w:rPr>
          <w:b/>
          <w:bCs/>
          <w:sz w:val="32"/>
          <w:szCs w:val="32"/>
        </w:rPr>
        <w:t xml:space="preserve">-targets voor </w:t>
      </w:r>
      <w:r w:rsidR="006316E0" w:rsidRPr="0060684F">
        <w:rPr>
          <w:b/>
          <w:bCs/>
          <w:sz w:val="32"/>
          <w:szCs w:val="32"/>
        </w:rPr>
        <w:t>m</w:t>
      </w:r>
      <w:r w:rsidR="001A6F33" w:rsidRPr="0060684F">
        <w:rPr>
          <w:b/>
          <w:bCs/>
          <w:sz w:val="32"/>
          <w:szCs w:val="32"/>
        </w:rPr>
        <w:t>ilieu</w:t>
      </w:r>
      <w:r w:rsidR="00570F7F" w:rsidRPr="0060684F">
        <w:rPr>
          <w:b/>
          <w:bCs/>
          <w:sz w:val="32"/>
          <w:szCs w:val="32"/>
        </w:rPr>
        <w:t>,</w:t>
      </w:r>
      <w:r w:rsidR="001A6F33" w:rsidRPr="0060684F">
        <w:rPr>
          <w:b/>
          <w:bCs/>
          <w:sz w:val="32"/>
          <w:szCs w:val="32"/>
        </w:rPr>
        <w:t xml:space="preserve"> maatschappij en </w:t>
      </w:r>
      <w:proofErr w:type="spellStart"/>
      <w:r w:rsidR="001A6F33" w:rsidRPr="0060684F">
        <w:rPr>
          <w:b/>
          <w:bCs/>
          <w:sz w:val="32"/>
          <w:szCs w:val="32"/>
        </w:rPr>
        <w:t>governance</w:t>
      </w:r>
      <w:proofErr w:type="spellEnd"/>
    </w:p>
    <w:p w14:paraId="51CF4656" w14:textId="0C10CB13" w:rsidR="001E2174" w:rsidRPr="007E0D88" w:rsidRDefault="001A6F33" w:rsidP="00331703">
      <w:pPr>
        <w:spacing w:after="0" w:line="360" w:lineRule="auto"/>
        <w:jc w:val="center"/>
        <w:rPr>
          <w:i/>
          <w:iCs/>
        </w:rPr>
      </w:pPr>
      <w:r w:rsidRPr="0060684F">
        <w:rPr>
          <w:i/>
          <w:iCs/>
        </w:rPr>
        <w:t xml:space="preserve">Duurzaamheidsrapport </w:t>
      </w:r>
      <w:r w:rsidR="000C1A78" w:rsidRPr="0060684F">
        <w:rPr>
          <w:i/>
          <w:iCs/>
        </w:rPr>
        <w:t xml:space="preserve">2021 </w:t>
      </w:r>
      <w:r w:rsidRPr="0060684F">
        <w:rPr>
          <w:i/>
          <w:iCs/>
        </w:rPr>
        <w:t>t</w:t>
      </w:r>
      <w:r w:rsidR="007D0E16" w:rsidRPr="0060684F">
        <w:rPr>
          <w:i/>
          <w:iCs/>
        </w:rPr>
        <w:t>oont aanmerkelijk minder</w:t>
      </w:r>
      <w:r w:rsidRPr="0060684F">
        <w:rPr>
          <w:i/>
          <w:iCs/>
        </w:rPr>
        <w:t xml:space="preserve"> CO</w:t>
      </w:r>
      <w:r w:rsidR="007D0E16" w:rsidRPr="0060684F">
        <w:rPr>
          <w:i/>
          <w:iCs/>
          <w:vertAlign w:val="subscript"/>
        </w:rPr>
        <w:t>2</w:t>
      </w:r>
      <w:r w:rsidR="007D0E16" w:rsidRPr="0060684F">
        <w:rPr>
          <w:i/>
          <w:iCs/>
        </w:rPr>
        <w:t>-</w:t>
      </w:r>
      <w:r w:rsidRPr="0060684F">
        <w:rPr>
          <w:i/>
          <w:iCs/>
        </w:rPr>
        <w:t>emissie</w:t>
      </w:r>
      <w:r w:rsidR="007D0E16" w:rsidRPr="0060684F">
        <w:rPr>
          <w:i/>
          <w:iCs/>
        </w:rPr>
        <w:t xml:space="preserve">s en </w:t>
      </w:r>
      <w:r w:rsidR="00204C77" w:rsidRPr="0060684F">
        <w:rPr>
          <w:i/>
          <w:iCs/>
        </w:rPr>
        <w:t xml:space="preserve">sterke </w:t>
      </w:r>
      <w:r w:rsidR="000C1A78" w:rsidRPr="0060684F">
        <w:rPr>
          <w:i/>
          <w:iCs/>
        </w:rPr>
        <w:t>ESG-</w:t>
      </w:r>
      <w:r w:rsidR="007D0E16" w:rsidRPr="0060684F">
        <w:rPr>
          <w:i/>
          <w:iCs/>
        </w:rPr>
        <w:t>p</w:t>
      </w:r>
      <w:r w:rsidR="00204C77" w:rsidRPr="0060684F">
        <w:rPr>
          <w:i/>
          <w:iCs/>
        </w:rPr>
        <w:t>erformance</w:t>
      </w:r>
    </w:p>
    <w:p w14:paraId="62AD901B" w14:textId="77777777" w:rsidR="00331703" w:rsidRDefault="00331703" w:rsidP="00331703">
      <w:pPr>
        <w:spacing w:after="0" w:line="360" w:lineRule="auto"/>
        <w:rPr>
          <w:sz w:val="20"/>
          <w:szCs w:val="20"/>
        </w:rPr>
      </w:pPr>
    </w:p>
    <w:p w14:paraId="109AA56F" w14:textId="377E3C51" w:rsidR="008E15E8" w:rsidRDefault="0060684F" w:rsidP="00331703">
      <w:pPr>
        <w:spacing w:after="0" w:line="360" w:lineRule="auto"/>
        <w:rPr>
          <w:sz w:val="20"/>
          <w:szCs w:val="20"/>
        </w:rPr>
      </w:pPr>
      <w:r>
        <w:rPr>
          <w:sz w:val="20"/>
          <w:szCs w:val="20"/>
        </w:rPr>
        <w:t>Noordwijkerhout</w:t>
      </w:r>
      <w:r w:rsidR="000C1A78" w:rsidRPr="0060684F">
        <w:rPr>
          <w:sz w:val="20"/>
          <w:szCs w:val="20"/>
        </w:rPr>
        <w:t xml:space="preserve">, </w:t>
      </w:r>
      <w:r>
        <w:rPr>
          <w:sz w:val="20"/>
          <w:szCs w:val="20"/>
        </w:rPr>
        <w:t>14 juli 2022 -</w:t>
      </w:r>
      <w:r w:rsidR="000C1A78" w:rsidRPr="0060684F">
        <w:rPr>
          <w:sz w:val="20"/>
          <w:szCs w:val="20"/>
        </w:rPr>
        <w:t xml:space="preserve"> </w:t>
      </w:r>
      <w:r w:rsidR="000C1A78" w:rsidRPr="0060684F">
        <w:rPr>
          <w:b/>
          <w:bCs/>
          <w:sz w:val="20"/>
          <w:szCs w:val="20"/>
        </w:rPr>
        <w:t xml:space="preserve">DKV </w:t>
      </w:r>
      <w:proofErr w:type="spellStart"/>
      <w:r w:rsidR="000C1A78" w:rsidRPr="0060684F">
        <w:rPr>
          <w:b/>
          <w:bCs/>
          <w:sz w:val="20"/>
          <w:szCs w:val="20"/>
        </w:rPr>
        <w:t>Mobility</w:t>
      </w:r>
      <w:proofErr w:type="spellEnd"/>
      <w:r w:rsidR="000C1A78" w:rsidRPr="0060684F">
        <w:rPr>
          <w:b/>
          <w:bCs/>
          <w:sz w:val="20"/>
          <w:szCs w:val="20"/>
        </w:rPr>
        <w:t xml:space="preserve">, </w:t>
      </w:r>
      <w:r w:rsidR="001D7A87" w:rsidRPr="0060684F">
        <w:rPr>
          <w:b/>
          <w:bCs/>
          <w:sz w:val="20"/>
          <w:szCs w:val="20"/>
        </w:rPr>
        <w:t xml:space="preserve">vooraanstaand Europees </w:t>
      </w:r>
      <w:r w:rsidR="000C1A78" w:rsidRPr="0060684F">
        <w:rPr>
          <w:b/>
          <w:bCs/>
          <w:sz w:val="20"/>
          <w:szCs w:val="20"/>
        </w:rPr>
        <w:t>B2B-</w:t>
      </w:r>
      <w:r w:rsidR="002E5A1E" w:rsidRPr="0060684F">
        <w:rPr>
          <w:b/>
          <w:bCs/>
          <w:sz w:val="20"/>
          <w:szCs w:val="20"/>
        </w:rPr>
        <w:t>p</w:t>
      </w:r>
      <w:r w:rsidR="000C1A78" w:rsidRPr="0060684F">
        <w:rPr>
          <w:b/>
          <w:bCs/>
          <w:sz w:val="20"/>
          <w:szCs w:val="20"/>
        </w:rPr>
        <w:t xml:space="preserve">latform </w:t>
      </w:r>
      <w:r w:rsidR="002E5A1E" w:rsidRPr="0060684F">
        <w:rPr>
          <w:b/>
          <w:bCs/>
          <w:sz w:val="20"/>
          <w:szCs w:val="20"/>
        </w:rPr>
        <w:t xml:space="preserve">voor </w:t>
      </w:r>
      <w:r w:rsidR="00204C77" w:rsidRPr="0060684F">
        <w:rPr>
          <w:b/>
          <w:bCs/>
          <w:sz w:val="20"/>
          <w:szCs w:val="20"/>
        </w:rPr>
        <w:t>betaaloplossingen onderweg</w:t>
      </w:r>
      <w:r w:rsidR="00F56D72" w:rsidRPr="0060684F">
        <w:rPr>
          <w:b/>
          <w:bCs/>
          <w:sz w:val="20"/>
          <w:szCs w:val="20"/>
        </w:rPr>
        <w:t xml:space="preserve">, presenteert zijn Duurzaamheidsrapport </w:t>
      </w:r>
      <w:r w:rsidR="000C1A78" w:rsidRPr="0060684F">
        <w:rPr>
          <w:b/>
          <w:bCs/>
          <w:sz w:val="20"/>
          <w:szCs w:val="20"/>
        </w:rPr>
        <w:t xml:space="preserve">2021. </w:t>
      </w:r>
      <w:r w:rsidR="00F56D72" w:rsidRPr="0060684F">
        <w:rPr>
          <w:b/>
          <w:bCs/>
          <w:sz w:val="20"/>
          <w:szCs w:val="20"/>
        </w:rPr>
        <w:t xml:space="preserve">Het rapport laat onder </w:t>
      </w:r>
      <w:r w:rsidR="00893F2C" w:rsidRPr="0060684F">
        <w:rPr>
          <w:b/>
          <w:bCs/>
          <w:sz w:val="20"/>
          <w:szCs w:val="20"/>
        </w:rPr>
        <w:t xml:space="preserve">meer een </w:t>
      </w:r>
      <w:r w:rsidR="00882CA2" w:rsidRPr="0060684F">
        <w:rPr>
          <w:b/>
          <w:bCs/>
          <w:sz w:val="20"/>
          <w:szCs w:val="20"/>
        </w:rPr>
        <w:t xml:space="preserve">duidelijke vooruitgang zien </w:t>
      </w:r>
      <w:r w:rsidR="00204C77" w:rsidRPr="0060684F">
        <w:rPr>
          <w:b/>
          <w:bCs/>
          <w:sz w:val="20"/>
          <w:szCs w:val="20"/>
        </w:rPr>
        <w:t xml:space="preserve">bij </w:t>
      </w:r>
      <w:r w:rsidR="00882CA2" w:rsidRPr="0060684F">
        <w:rPr>
          <w:b/>
          <w:bCs/>
          <w:sz w:val="20"/>
          <w:szCs w:val="20"/>
        </w:rPr>
        <w:t xml:space="preserve">de uitbreiding van het netwerk van elektrische laadpunten </w:t>
      </w:r>
      <w:r w:rsidR="009E291D" w:rsidRPr="0060684F">
        <w:rPr>
          <w:b/>
          <w:bCs/>
          <w:sz w:val="20"/>
          <w:szCs w:val="20"/>
        </w:rPr>
        <w:t xml:space="preserve">en de vergroting van het acceptatienetwerk voor alternatieve brandstoffen. </w:t>
      </w:r>
      <w:r w:rsidR="00893F2C" w:rsidRPr="0060684F">
        <w:rPr>
          <w:b/>
          <w:bCs/>
          <w:sz w:val="20"/>
          <w:szCs w:val="20"/>
        </w:rPr>
        <w:t xml:space="preserve">Verder verwoordt het rapport de </w:t>
      </w:r>
      <w:r w:rsidR="000C1A78" w:rsidRPr="0060684F">
        <w:rPr>
          <w:b/>
          <w:bCs/>
          <w:sz w:val="20"/>
          <w:szCs w:val="20"/>
        </w:rPr>
        <w:t>ESG-</w:t>
      </w:r>
      <w:r w:rsidR="00893F2C" w:rsidRPr="0060684F">
        <w:rPr>
          <w:b/>
          <w:bCs/>
          <w:sz w:val="20"/>
          <w:szCs w:val="20"/>
        </w:rPr>
        <w:t>s</w:t>
      </w:r>
      <w:r w:rsidR="000C1A78" w:rsidRPr="0060684F">
        <w:rPr>
          <w:b/>
          <w:bCs/>
          <w:sz w:val="20"/>
          <w:szCs w:val="20"/>
        </w:rPr>
        <w:t>trategie v</w:t>
      </w:r>
      <w:r w:rsidR="00893F2C" w:rsidRPr="0060684F">
        <w:rPr>
          <w:b/>
          <w:bCs/>
          <w:sz w:val="20"/>
          <w:szCs w:val="20"/>
        </w:rPr>
        <w:t>a</w:t>
      </w:r>
      <w:r w:rsidR="000C1A78" w:rsidRPr="0060684F">
        <w:rPr>
          <w:b/>
          <w:bCs/>
          <w:sz w:val="20"/>
          <w:szCs w:val="20"/>
        </w:rPr>
        <w:t xml:space="preserve">n DKV </w:t>
      </w:r>
      <w:proofErr w:type="spellStart"/>
      <w:r w:rsidR="000C1A78" w:rsidRPr="0060684F">
        <w:rPr>
          <w:b/>
          <w:bCs/>
          <w:sz w:val="20"/>
          <w:szCs w:val="20"/>
        </w:rPr>
        <w:t>Mobility</w:t>
      </w:r>
      <w:proofErr w:type="spellEnd"/>
      <w:r w:rsidR="008E15E8" w:rsidRPr="0060684F">
        <w:rPr>
          <w:b/>
          <w:bCs/>
          <w:sz w:val="20"/>
          <w:szCs w:val="20"/>
        </w:rPr>
        <w:t>,</w:t>
      </w:r>
      <w:r w:rsidR="00893F2C" w:rsidRPr="0060684F">
        <w:rPr>
          <w:b/>
          <w:bCs/>
          <w:sz w:val="20"/>
          <w:szCs w:val="20"/>
        </w:rPr>
        <w:t xml:space="preserve"> met daarin tien, zogenoemde “</w:t>
      </w:r>
      <w:proofErr w:type="gramStart"/>
      <w:r w:rsidR="000C1A78" w:rsidRPr="0060684F">
        <w:rPr>
          <w:b/>
          <w:bCs/>
          <w:sz w:val="20"/>
          <w:szCs w:val="20"/>
        </w:rPr>
        <w:t>ESG</w:t>
      </w:r>
      <w:r w:rsidR="00893F2C" w:rsidRPr="0060684F">
        <w:rPr>
          <w:b/>
          <w:bCs/>
          <w:sz w:val="20"/>
          <w:szCs w:val="20"/>
        </w:rPr>
        <w:t xml:space="preserve"> i</w:t>
      </w:r>
      <w:r w:rsidR="000C1A78" w:rsidRPr="0060684F">
        <w:rPr>
          <w:b/>
          <w:bCs/>
          <w:sz w:val="20"/>
          <w:szCs w:val="20"/>
        </w:rPr>
        <w:t>mpact</w:t>
      </w:r>
      <w:proofErr w:type="gramEnd"/>
      <w:r w:rsidR="00893F2C" w:rsidRPr="0060684F">
        <w:rPr>
          <w:b/>
          <w:bCs/>
          <w:sz w:val="20"/>
          <w:szCs w:val="20"/>
        </w:rPr>
        <w:t xml:space="preserve"> t</w:t>
      </w:r>
      <w:r w:rsidR="000C1A78" w:rsidRPr="0060684F">
        <w:rPr>
          <w:b/>
          <w:bCs/>
          <w:sz w:val="20"/>
          <w:szCs w:val="20"/>
        </w:rPr>
        <w:t>argets</w:t>
      </w:r>
      <w:r w:rsidRPr="0060684F">
        <w:rPr>
          <w:b/>
          <w:bCs/>
          <w:sz w:val="20"/>
          <w:szCs w:val="20"/>
        </w:rPr>
        <w:t xml:space="preserve">” </w:t>
      </w:r>
      <w:r w:rsidR="00893F2C" w:rsidRPr="0060684F">
        <w:rPr>
          <w:b/>
          <w:bCs/>
          <w:sz w:val="20"/>
          <w:szCs w:val="20"/>
        </w:rPr>
        <w:t xml:space="preserve">voor </w:t>
      </w:r>
      <w:r w:rsidR="000C1A78" w:rsidRPr="0060684F">
        <w:rPr>
          <w:b/>
          <w:bCs/>
          <w:sz w:val="20"/>
          <w:szCs w:val="20"/>
        </w:rPr>
        <w:t>2025.</w:t>
      </w:r>
      <w:r w:rsidR="000C1A78" w:rsidRPr="0060684F">
        <w:rPr>
          <w:sz w:val="20"/>
          <w:szCs w:val="20"/>
        </w:rPr>
        <w:t xml:space="preserve"> </w:t>
      </w:r>
    </w:p>
    <w:p w14:paraId="00DCC779" w14:textId="77777777" w:rsidR="00331703" w:rsidRPr="0060684F" w:rsidRDefault="00331703" w:rsidP="00331703">
      <w:pPr>
        <w:spacing w:after="0" w:line="360" w:lineRule="auto"/>
        <w:rPr>
          <w:sz w:val="20"/>
          <w:szCs w:val="20"/>
        </w:rPr>
      </w:pPr>
    </w:p>
    <w:p w14:paraId="79140E43" w14:textId="30DD0A7B" w:rsidR="00F11E03" w:rsidRDefault="000C1A78" w:rsidP="00331703">
      <w:pPr>
        <w:spacing w:after="0" w:line="360" w:lineRule="auto"/>
        <w:rPr>
          <w:sz w:val="20"/>
          <w:szCs w:val="20"/>
        </w:rPr>
      </w:pPr>
      <w:r w:rsidRPr="0060684F">
        <w:rPr>
          <w:sz w:val="20"/>
          <w:szCs w:val="20"/>
        </w:rPr>
        <w:t>I</w:t>
      </w:r>
      <w:r w:rsidR="00564C8F" w:rsidRPr="0060684F">
        <w:rPr>
          <w:sz w:val="20"/>
          <w:szCs w:val="20"/>
        </w:rPr>
        <w:t xml:space="preserve">n </w:t>
      </w:r>
      <w:r w:rsidRPr="0060684F">
        <w:rPr>
          <w:sz w:val="20"/>
          <w:szCs w:val="20"/>
        </w:rPr>
        <w:t xml:space="preserve">2021 </w:t>
      </w:r>
      <w:r w:rsidR="00564C8F" w:rsidRPr="0060684F">
        <w:rPr>
          <w:sz w:val="20"/>
          <w:szCs w:val="20"/>
        </w:rPr>
        <w:t xml:space="preserve">is </w:t>
      </w:r>
      <w:r w:rsidRPr="0060684F">
        <w:rPr>
          <w:sz w:val="20"/>
          <w:szCs w:val="20"/>
        </w:rPr>
        <w:t xml:space="preserve">DKV </w:t>
      </w:r>
      <w:proofErr w:type="spellStart"/>
      <w:r w:rsidRPr="0060684F">
        <w:rPr>
          <w:sz w:val="20"/>
          <w:szCs w:val="20"/>
        </w:rPr>
        <w:t>Mobility</w:t>
      </w:r>
      <w:proofErr w:type="spellEnd"/>
      <w:r w:rsidRPr="0060684F">
        <w:rPr>
          <w:sz w:val="20"/>
          <w:szCs w:val="20"/>
        </w:rPr>
        <w:t xml:space="preserve"> </w:t>
      </w:r>
      <w:r w:rsidR="00564C8F" w:rsidRPr="0060684F">
        <w:rPr>
          <w:sz w:val="20"/>
          <w:szCs w:val="20"/>
        </w:rPr>
        <w:t xml:space="preserve">erin geslaagd zijn broeikasemissies ten opzichte van het uitgangsjaar </w:t>
      </w:r>
      <w:r w:rsidRPr="0060684F">
        <w:rPr>
          <w:sz w:val="20"/>
          <w:szCs w:val="20"/>
        </w:rPr>
        <w:t>2019</w:t>
      </w:r>
      <w:r w:rsidR="00204C77" w:rsidRPr="0060684F">
        <w:rPr>
          <w:sz w:val="20"/>
          <w:szCs w:val="20"/>
        </w:rPr>
        <w:t xml:space="preserve"> met 43% te reduceren</w:t>
      </w:r>
      <w:r w:rsidRPr="0060684F">
        <w:rPr>
          <w:sz w:val="20"/>
          <w:szCs w:val="20"/>
        </w:rPr>
        <w:t xml:space="preserve">. </w:t>
      </w:r>
      <w:r w:rsidR="00564C8F" w:rsidRPr="0060684F">
        <w:rPr>
          <w:sz w:val="20"/>
          <w:szCs w:val="20"/>
        </w:rPr>
        <w:t>Het</w:t>
      </w:r>
      <w:r w:rsidR="00525D83" w:rsidRPr="0060684F">
        <w:rPr>
          <w:sz w:val="20"/>
          <w:szCs w:val="20"/>
        </w:rPr>
        <w:t xml:space="preserve"> </w:t>
      </w:r>
      <w:r w:rsidR="00564C8F" w:rsidRPr="0060684F">
        <w:rPr>
          <w:sz w:val="20"/>
          <w:szCs w:val="20"/>
        </w:rPr>
        <w:t>acceptatienetwerk v</w:t>
      </w:r>
      <w:r w:rsidR="00525D83" w:rsidRPr="0060684F">
        <w:rPr>
          <w:sz w:val="20"/>
          <w:szCs w:val="20"/>
        </w:rPr>
        <w:t xml:space="preserve">oor elektrische </w:t>
      </w:r>
      <w:r w:rsidR="00564C8F" w:rsidRPr="0060684F">
        <w:rPr>
          <w:sz w:val="20"/>
          <w:szCs w:val="20"/>
        </w:rPr>
        <w:t xml:space="preserve">laadpunten </w:t>
      </w:r>
      <w:r w:rsidR="00525D83" w:rsidRPr="0060684F">
        <w:rPr>
          <w:sz w:val="20"/>
          <w:szCs w:val="20"/>
        </w:rPr>
        <w:t xml:space="preserve">is </w:t>
      </w:r>
      <w:r w:rsidR="00564C8F" w:rsidRPr="0060684F">
        <w:rPr>
          <w:sz w:val="20"/>
          <w:szCs w:val="20"/>
        </w:rPr>
        <w:t xml:space="preserve">binnen een jaar vrijwel verdubbeld en </w:t>
      </w:r>
      <w:r w:rsidR="00204C77" w:rsidRPr="0060684F">
        <w:rPr>
          <w:sz w:val="20"/>
          <w:szCs w:val="20"/>
        </w:rPr>
        <w:t xml:space="preserve">het totale Europese </w:t>
      </w:r>
      <w:r w:rsidR="00564C8F" w:rsidRPr="0060684F">
        <w:rPr>
          <w:sz w:val="20"/>
          <w:szCs w:val="20"/>
        </w:rPr>
        <w:t xml:space="preserve">acceptatienetwerk voor tankstations voor alternatieve brandstoffen </w:t>
      </w:r>
      <w:r w:rsidR="009E64F6" w:rsidRPr="0060684F">
        <w:rPr>
          <w:sz w:val="20"/>
          <w:szCs w:val="20"/>
        </w:rPr>
        <w:t xml:space="preserve">is </w:t>
      </w:r>
      <w:r w:rsidR="00564C8F" w:rsidRPr="0060684F">
        <w:rPr>
          <w:sz w:val="20"/>
          <w:szCs w:val="20"/>
        </w:rPr>
        <w:t xml:space="preserve">verder vergroot. Bovendien </w:t>
      </w:r>
      <w:r w:rsidR="009E64F6" w:rsidRPr="0060684F">
        <w:rPr>
          <w:sz w:val="20"/>
          <w:szCs w:val="20"/>
        </w:rPr>
        <w:t xml:space="preserve">is </w:t>
      </w:r>
      <w:r w:rsidRPr="0060684F">
        <w:rPr>
          <w:sz w:val="20"/>
          <w:szCs w:val="20"/>
        </w:rPr>
        <w:t xml:space="preserve">DKV </w:t>
      </w:r>
      <w:proofErr w:type="spellStart"/>
      <w:r w:rsidRPr="0060684F">
        <w:rPr>
          <w:sz w:val="20"/>
          <w:szCs w:val="20"/>
        </w:rPr>
        <w:t>Mobility</w:t>
      </w:r>
      <w:proofErr w:type="spellEnd"/>
      <w:r w:rsidRPr="0060684F">
        <w:rPr>
          <w:sz w:val="20"/>
          <w:szCs w:val="20"/>
        </w:rPr>
        <w:t xml:space="preserve"> </w:t>
      </w:r>
      <w:r w:rsidR="00E30F67" w:rsidRPr="0060684F">
        <w:rPr>
          <w:sz w:val="20"/>
          <w:szCs w:val="20"/>
        </w:rPr>
        <w:t xml:space="preserve">zich </w:t>
      </w:r>
      <w:r w:rsidR="009E64F6" w:rsidRPr="0060684F">
        <w:rPr>
          <w:sz w:val="20"/>
          <w:szCs w:val="20"/>
        </w:rPr>
        <w:t xml:space="preserve">voortdurend blijven </w:t>
      </w:r>
      <w:r w:rsidR="00E30F67" w:rsidRPr="0060684F">
        <w:rPr>
          <w:sz w:val="20"/>
          <w:szCs w:val="20"/>
        </w:rPr>
        <w:t>focus</w:t>
      </w:r>
      <w:r w:rsidR="009E64F6" w:rsidRPr="0060684F">
        <w:rPr>
          <w:sz w:val="20"/>
          <w:szCs w:val="20"/>
        </w:rPr>
        <w:t>sen</w:t>
      </w:r>
      <w:r w:rsidR="00E30F67" w:rsidRPr="0060684F">
        <w:rPr>
          <w:sz w:val="20"/>
          <w:szCs w:val="20"/>
        </w:rPr>
        <w:t xml:space="preserve"> op zijn </w:t>
      </w:r>
      <w:r w:rsidR="00564C8F" w:rsidRPr="0060684F">
        <w:rPr>
          <w:sz w:val="20"/>
          <w:szCs w:val="20"/>
        </w:rPr>
        <w:t xml:space="preserve">breed opgezette </w:t>
      </w:r>
      <w:r w:rsidRPr="0060684F">
        <w:rPr>
          <w:sz w:val="20"/>
          <w:szCs w:val="20"/>
        </w:rPr>
        <w:t>ESG-</w:t>
      </w:r>
      <w:r w:rsidR="00564C8F" w:rsidRPr="0060684F">
        <w:rPr>
          <w:sz w:val="20"/>
          <w:szCs w:val="20"/>
        </w:rPr>
        <w:t>s</w:t>
      </w:r>
      <w:r w:rsidRPr="0060684F">
        <w:rPr>
          <w:sz w:val="20"/>
          <w:szCs w:val="20"/>
        </w:rPr>
        <w:t>trategie</w:t>
      </w:r>
      <w:r w:rsidR="00564C8F" w:rsidRPr="0060684F">
        <w:rPr>
          <w:sz w:val="20"/>
          <w:szCs w:val="20"/>
        </w:rPr>
        <w:t xml:space="preserve"> </w:t>
      </w:r>
      <w:r w:rsidR="00E30F67" w:rsidRPr="0060684F">
        <w:rPr>
          <w:sz w:val="20"/>
          <w:szCs w:val="20"/>
        </w:rPr>
        <w:t xml:space="preserve">en </w:t>
      </w:r>
      <w:r w:rsidR="00542CF5" w:rsidRPr="0060684F">
        <w:rPr>
          <w:sz w:val="20"/>
          <w:szCs w:val="20"/>
        </w:rPr>
        <w:t xml:space="preserve">is </w:t>
      </w:r>
      <w:r w:rsidR="00204C77" w:rsidRPr="0060684F">
        <w:rPr>
          <w:sz w:val="20"/>
          <w:szCs w:val="20"/>
        </w:rPr>
        <w:t>specifiek</w:t>
      </w:r>
      <w:r w:rsidR="00542CF5" w:rsidRPr="0060684F">
        <w:rPr>
          <w:sz w:val="20"/>
          <w:szCs w:val="20"/>
        </w:rPr>
        <w:t>e</w:t>
      </w:r>
      <w:r w:rsidR="00204C77" w:rsidRPr="0060684F">
        <w:rPr>
          <w:sz w:val="20"/>
          <w:szCs w:val="20"/>
        </w:rPr>
        <w:t xml:space="preserve"> </w:t>
      </w:r>
      <w:r w:rsidR="00E30F67" w:rsidRPr="0060684F">
        <w:rPr>
          <w:sz w:val="20"/>
          <w:szCs w:val="20"/>
        </w:rPr>
        <w:t xml:space="preserve">vooruitgang geboekt bij het bevorderen van genderdiversiteit </w:t>
      </w:r>
      <w:r w:rsidR="005013D9" w:rsidRPr="0060684F">
        <w:rPr>
          <w:sz w:val="20"/>
          <w:szCs w:val="20"/>
        </w:rPr>
        <w:t xml:space="preserve">en </w:t>
      </w:r>
      <w:r w:rsidR="00204C77" w:rsidRPr="0060684F">
        <w:rPr>
          <w:sz w:val="20"/>
          <w:szCs w:val="20"/>
        </w:rPr>
        <w:t xml:space="preserve">de </w:t>
      </w:r>
      <w:r w:rsidR="002D08E1" w:rsidRPr="0060684F">
        <w:rPr>
          <w:sz w:val="20"/>
          <w:szCs w:val="20"/>
        </w:rPr>
        <w:t xml:space="preserve">ambities op gebied van </w:t>
      </w:r>
      <w:r w:rsidR="005013D9" w:rsidRPr="0060684F">
        <w:rPr>
          <w:sz w:val="20"/>
          <w:szCs w:val="20"/>
        </w:rPr>
        <w:t xml:space="preserve">maatschappelijk verantwoord ondernemen. </w:t>
      </w:r>
      <w:r w:rsidRPr="0060684F">
        <w:rPr>
          <w:sz w:val="20"/>
          <w:szCs w:val="20"/>
        </w:rPr>
        <w:t>De</w:t>
      </w:r>
      <w:r w:rsidR="002D08E1" w:rsidRPr="0060684F">
        <w:rPr>
          <w:sz w:val="20"/>
          <w:szCs w:val="20"/>
        </w:rPr>
        <w:t xml:space="preserve"> duurzaamheids- en ESG-performance van </w:t>
      </w:r>
      <w:r w:rsidRPr="0060684F">
        <w:rPr>
          <w:sz w:val="20"/>
          <w:szCs w:val="20"/>
        </w:rPr>
        <w:t xml:space="preserve">DKV </w:t>
      </w:r>
      <w:proofErr w:type="spellStart"/>
      <w:r w:rsidRPr="0060684F">
        <w:rPr>
          <w:sz w:val="20"/>
          <w:szCs w:val="20"/>
        </w:rPr>
        <w:t>Mobility</w:t>
      </w:r>
      <w:proofErr w:type="spellEnd"/>
      <w:r w:rsidRPr="0060684F">
        <w:rPr>
          <w:sz w:val="20"/>
          <w:szCs w:val="20"/>
        </w:rPr>
        <w:t xml:space="preserve"> </w:t>
      </w:r>
      <w:r w:rsidR="00542CF5" w:rsidRPr="0060684F">
        <w:rPr>
          <w:sz w:val="20"/>
          <w:szCs w:val="20"/>
        </w:rPr>
        <w:t xml:space="preserve">zijn </w:t>
      </w:r>
      <w:r w:rsidR="002D08E1" w:rsidRPr="0060684F">
        <w:rPr>
          <w:sz w:val="20"/>
          <w:szCs w:val="20"/>
        </w:rPr>
        <w:t xml:space="preserve">door </w:t>
      </w:r>
      <w:proofErr w:type="spellStart"/>
      <w:r w:rsidRPr="0060684F">
        <w:rPr>
          <w:sz w:val="20"/>
          <w:szCs w:val="20"/>
        </w:rPr>
        <w:t>EcoVadis</w:t>
      </w:r>
      <w:proofErr w:type="spellEnd"/>
      <w:r w:rsidRPr="0060684F">
        <w:rPr>
          <w:sz w:val="20"/>
          <w:szCs w:val="20"/>
        </w:rPr>
        <w:t xml:space="preserve"> </w:t>
      </w:r>
      <w:r w:rsidR="002D08E1" w:rsidRPr="0060684F">
        <w:rPr>
          <w:sz w:val="20"/>
          <w:szCs w:val="20"/>
        </w:rPr>
        <w:t>en</w:t>
      </w:r>
      <w:r w:rsidRPr="0060684F">
        <w:rPr>
          <w:sz w:val="20"/>
          <w:szCs w:val="20"/>
        </w:rPr>
        <w:t xml:space="preserve"> </w:t>
      </w:r>
      <w:proofErr w:type="spellStart"/>
      <w:r w:rsidRPr="0060684F">
        <w:rPr>
          <w:sz w:val="20"/>
          <w:szCs w:val="20"/>
        </w:rPr>
        <w:t>Sustainalytics</w:t>
      </w:r>
      <w:proofErr w:type="spellEnd"/>
      <w:r w:rsidR="002D08E1" w:rsidRPr="0060684F">
        <w:rPr>
          <w:sz w:val="20"/>
          <w:szCs w:val="20"/>
        </w:rPr>
        <w:t xml:space="preserve"> positie</w:t>
      </w:r>
      <w:r w:rsidR="00F11E03" w:rsidRPr="0060684F">
        <w:rPr>
          <w:sz w:val="20"/>
          <w:szCs w:val="20"/>
        </w:rPr>
        <w:t>f aangeduid en onderschreven</w:t>
      </w:r>
      <w:r w:rsidR="002D08E1" w:rsidRPr="0060684F">
        <w:rPr>
          <w:sz w:val="20"/>
          <w:szCs w:val="20"/>
        </w:rPr>
        <w:t>.</w:t>
      </w:r>
    </w:p>
    <w:p w14:paraId="2AE7D9E4" w14:textId="77777777" w:rsidR="00331703" w:rsidRPr="0060684F" w:rsidRDefault="00331703" w:rsidP="00331703">
      <w:pPr>
        <w:spacing w:after="0" w:line="360" w:lineRule="auto"/>
        <w:rPr>
          <w:sz w:val="20"/>
          <w:szCs w:val="20"/>
        </w:rPr>
      </w:pPr>
    </w:p>
    <w:p w14:paraId="0621895B" w14:textId="1B9ED091" w:rsidR="000C1A78" w:rsidRDefault="006B787D" w:rsidP="00331703">
      <w:pPr>
        <w:spacing w:after="0" w:line="360" w:lineRule="auto"/>
        <w:rPr>
          <w:sz w:val="20"/>
          <w:szCs w:val="20"/>
        </w:rPr>
      </w:pPr>
      <w:r w:rsidRPr="0060684F">
        <w:rPr>
          <w:sz w:val="20"/>
          <w:szCs w:val="20"/>
        </w:rPr>
        <w:t>“</w:t>
      </w:r>
      <w:r w:rsidR="000C1A78" w:rsidRPr="0060684F">
        <w:rPr>
          <w:sz w:val="20"/>
          <w:szCs w:val="20"/>
        </w:rPr>
        <w:t>2021 wa</w:t>
      </w:r>
      <w:r w:rsidRPr="0060684F">
        <w:rPr>
          <w:sz w:val="20"/>
          <w:szCs w:val="20"/>
        </w:rPr>
        <w:t>s voor ons een exceptioneel jaar</w:t>
      </w:r>
      <w:r w:rsidR="00EE1FE0" w:rsidRPr="0060684F">
        <w:rPr>
          <w:sz w:val="20"/>
          <w:szCs w:val="20"/>
        </w:rPr>
        <w:t>. E</w:t>
      </w:r>
      <w:r w:rsidRPr="0060684F">
        <w:rPr>
          <w:sz w:val="20"/>
          <w:szCs w:val="20"/>
        </w:rPr>
        <w:t xml:space="preserve">nerzijds </w:t>
      </w:r>
      <w:r w:rsidR="00EE1FE0" w:rsidRPr="0060684F">
        <w:rPr>
          <w:sz w:val="20"/>
          <w:szCs w:val="20"/>
        </w:rPr>
        <w:t xml:space="preserve">was er </w:t>
      </w:r>
      <w:r w:rsidRPr="0060684F">
        <w:rPr>
          <w:sz w:val="20"/>
          <w:szCs w:val="20"/>
        </w:rPr>
        <w:t>d</w:t>
      </w:r>
      <w:r w:rsidR="000C1A78" w:rsidRPr="0060684F">
        <w:rPr>
          <w:sz w:val="20"/>
          <w:szCs w:val="20"/>
        </w:rPr>
        <w:t>ynamisch</w:t>
      </w:r>
      <w:r w:rsidRPr="0060684F">
        <w:rPr>
          <w:sz w:val="20"/>
          <w:szCs w:val="20"/>
        </w:rPr>
        <w:t>e groei</w:t>
      </w:r>
      <w:r w:rsidR="00FD0E51" w:rsidRPr="0060684F">
        <w:rPr>
          <w:sz w:val="20"/>
          <w:szCs w:val="20"/>
        </w:rPr>
        <w:t xml:space="preserve">; anderzijds </w:t>
      </w:r>
      <w:r w:rsidR="00EE1FE0" w:rsidRPr="0060684F">
        <w:rPr>
          <w:sz w:val="20"/>
          <w:szCs w:val="20"/>
        </w:rPr>
        <w:t xml:space="preserve">zagen we </w:t>
      </w:r>
      <w:r w:rsidRPr="0060684F">
        <w:rPr>
          <w:sz w:val="20"/>
          <w:szCs w:val="20"/>
        </w:rPr>
        <w:t>een significante afname van onze broeikasemissies,” ze</w:t>
      </w:r>
      <w:r w:rsidR="000C1A78" w:rsidRPr="0060684F">
        <w:rPr>
          <w:sz w:val="20"/>
          <w:szCs w:val="20"/>
        </w:rPr>
        <w:t>gt Marco van Kalleveen, CEO v</w:t>
      </w:r>
      <w:r w:rsidRPr="0060684F">
        <w:rPr>
          <w:sz w:val="20"/>
          <w:szCs w:val="20"/>
        </w:rPr>
        <w:t>a</w:t>
      </w:r>
      <w:r w:rsidR="000C1A78" w:rsidRPr="0060684F">
        <w:rPr>
          <w:sz w:val="20"/>
          <w:szCs w:val="20"/>
        </w:rPr>
        <w:t xml:space="preserve">n DKV </w:t>
      </w:r>
      <w:proofErr w:type="spellStart"/>
      <w:r w:rsidR="000C1A78" w:rsidRPr="0060684F">
        <w:rPr>
          <w:sz w:val="20"/>
          <w:szCs w:val="20"/>
        </w:rPr>
        <w:t>Mobility</w:t>
      </w:r>
      <w:proofErr w:type="spellEnd"/>
      <w:r w:rsidR="000C1A78" w:rsidRPr="0060684F">
        <w:rPr>
          <w:sz w:val="20"/>
          <w:szCs w:val="20"/>
        </w:rPr>
        <w:t>.</w:t>
      </w:r>
      <w:r w:rsidRPr="0060684F">
        <w:rPr>
          <w:sz w:val="20"/>
          <w:szCs w:val="20"/>
        </w:rPr>
        <w:t xml:space="preserve"> “</w:t>
      </w:r>
      <w:r w:rsidR="00EE1FE0" w:rsidRPr="0060684F">
        <w:rPr>
          <w:sz w:val="20"/>
          <w:szCs w:val="20"/>
        </w:rPr>
        <w:t>E</w:t>
      </w:r>
      <w:r w:rsidR="00FD0E51" w:rsidRPr="0060684F">
        <w:rPr>
          <w:sz w:val="20"/>
          <w:szCs w:val="20"/>
        </w:rPr>
        <w:t>é</w:t>
      </w:r>
      <w:r w:rsidR="00EE1FE0" w:rsidRPr="0060684F">
        <w:rPr>
          <w:sz w:val="20"/>
          <w:szCs w:val="20"/>
        </w:rPr>
        <w:t>n van onze zwaartepunten blijft het verder</w:t>
      </w:r>
      <w:r w:rsidRPr="0060684F">
        <w:rPr>
          <w:sz w:val="20"/>
          <w:szCs w:val="20"/>
        </w:rPr>
        <w:t xml:space="preserve"> </w:t>
      </w:r>
      <w:r w:rsidR="00EE1FE0" w:rsidRPr="0060684F">
        <w:rPr>
          <w:sz w:val="20"/>
          <w:szCs w:val="20"/>
        </w:rPr>
        <w:t>faciliteren en be</w:t>
      </w:r>
      <w:r w:rsidRPr="0060684F">
        <w:rPr>
          <w:sz w:val="20"/>
          <w:szCs w:val="20"/>
        </w:rPr>
        <w:t>vorderen van de energietransitie</w:t>
      </w:r>
      <w:r w:rsidR="00FD0E51" w:rsidRPr="0060684F">
        <w:rPr>
          <w:sz w:val="20"/>
          <w:szCs w:val="20"/>
        </w:rPr>
        <w:t>,</w:t>
      </w:r>
      <w:r w:rsidRPr="0060684F">
        <w:rPr>
          <w:sz w:val="20"/>
          <w:szCs w:val="20"/>
        </w:rPr>
        <w:t xml:space="preserve"> </w:t>
      </w:r>
      <w:r w:rsidR="00EE1FE0" w:rsidRPr="0060684F">
        <w:rPr>
          <w:sz w:val="20"/>
          <w:szCs w:val="20"/>
        </w:rPr>
        <w:t>door onze klanten bij hun overstap op alternatieve brandstof en e-</w:t>
      </w:r>
      <w:proofErr w:type="spellStart"/>
      <w:r w:rsidR="00EE1FE0" w:rsidRPr="0060684F">
        <w:rPr>
          <w:sz w:val="20"/>
          <w:szCs w:val="20"/>
        </w:rPr>
        <w:t>mobility</w:t>
      </w:r>
      <w:proofErr w:type="spellEnd"/>
      <w:r w:rsidR="00EE1FE0" w:rsidRPr="0060684F">
        <w:rPr>
          <w:sz w:val="20"/>
          <w:szCs w:val="20"/>
        </w:rPr>
        <w:t xml:space="preserve"> met onze p</w:t>
      </w:r>
      <w:r w:rsidR="000C1A78" w:rsidRPr="0060684F">
        <w:rPr>
          <w:sz w:val="20"/>
          <w:szCs w:val="20"/>
        </w:rPr>
        <w:t>rodu</w:t>
      </w:r>
      <w:r w:rsidR="00EE1FE0" w:rsidRPr="0060684F">
        <w:rPr>
          <w:sz w:val="20"/>
          <w:szCs w:val="20"/>
        </w:rPr>
        <w:t>c</w:t>
      </w:r>
      <w:r w:rsidR="000C1A78" w:rsidRPr="0060684F">
        <w:rPr>
          <w:sz w:val="20"/>
          <w:szCs w:val="20"/>
        </w:rPr>
        <w:t xml:space="preserve">ten </w:t>
      </w:r>
      <w:r w:rsidR="00EE1FE0" w:rsidRPr="0060684F">
        <w:rPr>
          <w:sz w:val="20"/>
          <w:szCs w:val="20"/>
        </w:rPr>
        <w:t>en diensten</w:t>
      </w:r>
      <w:r w:rsidR="00FD0E51" w:rsidRPr="0060684F">
        <w:rPr>
          <w:sz w:val="20"/>
          <w:szCs w:val="20"/>
        </w:rPr>
        <w:t xml:space="preserve"> te ondersteunen</w:t>
      </w:r>
      <w:r w:rsidR="000C1A78" w:rsidRPr="0060684F">
        <w:rPr>
          <w:sz w:val="20"/>
          <w:szCs w:val="20"/>
        </w:rPr>
        <w:t>.</w:t>
      </w:r>
      <w:r w:rsidR="00EE1FE0" w:rsidRPr="0060684F">
        <w:rPr>
          <w:sz w:val="20"/>
          <w:szCs w:val="20"/>
        </w:rPr>
        <w:t>”</w:t>
      </w:r>
    </w:p>
    <w:p w14:paraId="36B40682" w14:textId="77777777" w:rsidR="00331703" w:rsidRPr="0060684F" w:rsidRDefault="00331703" w:rsidP="00331703">
      <w:pPr>
        <w:spacing w:after="0" w:line="360" w:lineRule="auto"/>
        <w:rPr>
          <w:sz w:val="20"/>
          <w:szCs w:val="20"/>
        </w:rPr>
      </w:pPr>
    </w:p>
    <w:p w14:paraId="4F9F12FE" w14:textId="16AA4301" w:rsidR="000C1A78" w:rsidRPr="0060684F" w:rsidRDefault="007A0ED7" w:rsidP="00331703">
      <w:pPr>
        <w:spacing w:after="0" w:line="360" w:lineRule="auto"/>
        <w:rPr>
          <w:b/>
          <w:bCs/>
          <w:sz w:val="20"/>
          <w:szCs w:val="20"/>
        </w:rPr>
      </w:pPr>
      <w:r w:rsidRPr="0060684F">
        <w:rPr>
          <w:b/>
          <w:bCs/>
          <w:sz w:val="20"/>
          <w:szCs w:val="20"/>
        </w:rPr>
        <w:t>Omvorming tot duurzame m</w:t>
      </w:r>
      <w:r w:rsidR="000C1A78" w:rsidRPr="0060684F">
        <w:rPr>
          <w:b/>
          <w:bCs/>
          <w:sz w:val="20"/>
          <w:szCs w:val="20"/>
        </w:rPr>
        <w:t>obilit</w:t>
      </w:r>
      <w:r w:rsidRPr="0060684F">
        <w:rPr>
          <w:b/>
          <w:bCs/>
          <w:sz w:val="20"/>
          <w:szCs w:val="20"/>
        </w:rPr>
        <w:t>ei</w:t>
      </w:r>
      <w:r w:rsidR="000C1A78" w:rsidRPr="0060684F">
        <w:rPr>
          <w:b/>
          <w:bCs/>
          <w:sz w:val="20"/>
          <w:szCs w:val="20"/>
        </w:rPr>
        <w:t xml:space="preserve">t </w:t>
      </w:r>
    </w:p>
    <w:p w14:paraId="07C26656" w14:textId="336A716C" w:rsidR="00C77E4A" w:rsidRDefault="000C1A78" w:rsidP="00331703">
      <w:pPr>
        <w:spacing w:after="0" w:line="360" w:lineRule="auto"/>
        <w:rPr>
          <w:sz w:val="20"/>
          <w:szCs w:val="20"/>
        </w:rPr>
      </w:pPr>
      <w:r w:rsidRPr="0060684F">
        <w:rPr>
          <w:sz w:val="20"/>
          <w:szCs w:val="20"/>
        </w:rPr>
        <w:t>E</w:t>
      </w:r>
      <w:r w:rsidR="007A0ED7" w:rsidRPr="0060684F">
        <w:rPr>
          <w:sz w:val="20"/>
          <w:szCs w:val="20"/>
        </w:rPr>
        <w:t>e</w:t>
      </w:r>
      <w:r w:rsidRPr="0060684F">
        <w:rPr>
          <w:sz w:val="20"/>
          <w:szCs w:val="20"/>
        </w:rPr>
        <w:t xml:space="preserve">n </w:t>
      </w:r>
      <w:r w:rsidR="007A0ED7" w:rsidRPr="0060684F">
        <w:rPr>
          <w:sz w:val="20"/>
          <w:szCs w:val="20"/>
        </w:rPr>
        <w:t xml:space="preserve">jaar na de klimaattoezegging van </w:t>
      </w:r>
      <w:r w:rsidRPr="0060684F">
        <w:rPr>
          <w:sz w:val="20"/>
          <w:szCs w:val="20"/>
        </w:rPr>
        <w:t xml:space="preserve">DKV </w:t>
      </w:r>
      <w:proofErr w:type="spellStart"/>
      <w:r w:rsidRPr="0060684F">
        <w:rPr>
          <w:sz w:val="20"/>
          <w:szCs w:val="20"/>
        </w:rPr>
        <w:t>Mobility</w:t>
      </w:r>
      <w:proofErr w:type="spellEnd"/>
      <w:r w:rsidR="007A0ED7" w:rsidRPr="0060684F">
        <w:rPr>
          <w:sz w:val="20"/>
          <w:szCs w:val="20"/>
        </w:rPr>
        <w:t xml:space="preserve"> om het eigen bedrijf uiterlijk </w:t>
      </w:r>
      <w:r w:rsidRPr="0060684F">
        <w:rPr>
          <w:sz w:val="20"/>
          <w:szCs w:val="20"/>
        </w:rPr>
        <w:t xml:space="preserve">2023 </w:t>
      </w:r>
      <w:r w:rsidR="007A0ED7" w:rsidRPr="0060684F">
        <w:rPr>
          <w:sz w:val="20"/>
          <w:szCs w:val="20"/>
        </w:rPr>
        <w:t xml:space="preserve">klimaatpositief te </w:t>
      </w:r>
      <w:r w:rsidR="002E5122" w:rsidRPr="0060684F">
        <w:rPr>
          <w:sz w:val="20"/>
          <w:szCs w:val="20"/>
        </w:rPr>
        <w:t xml:space="preserve">laten </w:t>
      </w:r>
      <w:r w:rsidR="007A0ED7" w:rsidRPr="0060684F">
        <w:rPr>
          <w:sz w:val="20"/>
          <w:szCs w:val="20"/>
        </w:rPr>
        <w:t xml:space="preserve">opereren is er sprake van een veelbelovende start. Vergeleken met het uitgangsjaar </w:t>
      </w:r>
      <w:r w:rsidRPr="0060684F">
        <w:rPr>
          <w:sz w:val="20"/>
          <w:szCs w:val="20"/>
        </w:rPr>
        <w:t xml:space="preserve">2019 </w:t>
      </w:r>
      <w:r w:rsidR="007A0ED7" w:rsidRPr="0060684F">
        <w:rPr>
          <w:sz w:val="20"/>
          <w:szCs w:val="20"/>
        </w:rPr>
        <w:t xml:space="preserve">is </w:t>
      </w:r>
      <w:r w:rsidR="002E5122" w:rsidRPr="0060684F">
        <w:rPr>
          <w:sz w:val="20"/>
          <w:szCs w:val="20"/>
        </w:rPr>
        <w:t xml:space="preserve">DKV </w:t>
      </w:r>
      <w:proofErr w:type="spellStart"/>
      <w:r w:rsidR="002E5122" w:rsidRPr="0060684F">
        <w:rPr>
          <w:sz w:val="20"/>
          <w:szCs w:val="20"/>
        </w:rPr>
        <w:t>Mobility</w:t>
      </w:r>
      <w:proofErr w:type="spellEnd"/>
      <w:r w:rsidR="002E5122" w:rsidRPr="0060684F">
        <w:rPr>
          <w:sz w:val="20"/>
          <w:szCs w:val="20"/>
        </w:rPr>
        <w:t xml:space="preserve"> </w:t>
      </w:r>
      <w:r w:rsidR="007A0ED7" w:rsidRPr="0060684F">
        <w:rPr>
          <w:sz w:val="20"/>
          <w:szCs w:val="20"/>
        </w:rPr>
        <w:t>er</w:t>
      </w:r>
      <w:r w:rsidR="001672A3" w:rsidRPr="0060684F">
        <w:rPr>
          <w:sz w:val="20"/>
          <w:szCs w:val="20"/>
        </w:rPr>
        <w:t xml:space="preserve"> eind 2021 </w:t>
      </w:r>
      <w:r w:rsidR="007A0ED7" w:rsidRPr="0060684F">
        <w:rPr>
          <w:sz w:val="20"/>
          <w:szCs w:val="20"/>
        </w:rPr>
        <w:t xml:space="preserve">in geslaagd zijn broeikasemissies met </w:t>
      </w:r>
      <w:r w:rsidR="001672A3" w:rsidRPr="0060684F">
        <w:rPr>
          <w:sz w:val="20"/>
          <w:szCs w:val="20"/>
        </w:rPr>
        <w:t xml:space="preserve">43% terug te dringen. Bovendien zijn belangrijke mijlpalen behaald op gebied van de toezegging van DKV </w:t>
      </w:r>
      <w:proofErr w:type="spellStart"/>
      <w:r w:rsidR="001672A3" w:rsidRPr="0060684F">
        <w:rPr>
          <w:sz w:val="20"/>
          <w:szCs w:val="20"/>
        </w:rPr>
        <w:t>Mobility</w:t>
      </w:r>
      <w:proofErr w:type="spellEnd"/>
      <w:r w:rsidR="001672A3" w:rsidRPr="0060684F">
        <w:rPr>
          <w:sz w:val="20"/>
          <w:szCs w:val="20"/>
        </w:rPr>
        <w:t xml:space="preserve"> om de CO</w:t>
      </w:r>
      <w:r w:rsidR="001672A3" w:rsidRPr="0060684F">
        <w:rPr>
          <w:sz w:val="20"/>
          <w:szCs w:val="20"/>
          <w:vertAlign w:val="subscript"/>
        </w:rPr>
        <w:t>2</w:t>
      </w:r>
      <w:r w:rsidRPr="0060684F">
        <w:rPr>
          <w:sz w:val="20"/>
          <w:szCs w:val="20"/>
        </w:rPr>
        <w:t>-</w:t>
      </w:r>
      <w:r w:rsidR="001672A3" w:rsidRPr="0060684F">
        <w:rPr>
          <w:sz w:val="20"/>
          <w:szCs w:val="20"/>
        </w:rPr>
        <w:t>i</w:t>
      </w:r>
      <w:r w:rsidRPr="0060684F">
        <w:rPr>
          <w:sz w:val="20"/>
          <w:szCs w:val="20"/>
        </w:rPr>
        <w:t>ntensit</w:t>
      </w:r>
      <w:r w:rsidR="001672A3" w:rsidRPr="0060684F">
        <w:rPr>
          <w:sz w:val="20"/>
          <w:szCs w:val="20"/>
        </w:rPr>
        <w:t xml:space="preserve">eit van de wagenparken van </w:t>
      </w:r>
      <w:r w:rsidR="00FD0E51" w:rsidRPr="0060684F">
        <w:rPr>
          <w:sz w:val="20"/>
          <w:szCs w:val="20"/>
        </w:rPr>
        <w:t xml:space="preserve">zijn </w:t>
      </w:r>
      <w:r w:rsidR="001672A3" w:rsidRPr="0060684F">
        <w:rPr>
          <w:sz w:val="20"/>
          <w:szCs w:val="20"/>
        </w:rPr>
        <w:t xml:space="preserve">klanten uiterlijk 2030 met 30% </w:t>
      </w:r>
      <w:r w:rsidRPr="0060684F">
        <w:rPr>
          <w:sz w:val="20"/>
          <w:szCs w:val="20"/>
        </w:rPr>
        <w:t>t</w:t>
      </w:r>
      <w:r w:rsidR="001672A3" w:rsidRPr="0060684F">
        <w:rPr>
          <w:sz w:val="20"/>
          <w:szCs w:val="20"/>
        </w:rPr>
        <w:t xml:space="preserve">e hebben gereduceerd. </w:t>
      </w:r>
      <w:r w:rsidR="002A3767" w:rsidRPr="0060684F">
        <w:rPr>
          <w:sz w:val="20"/>
          <w:szCs w:val="20"/>
        </w:rPr>
        <w:t xml:space="preserve">Zo omvatte het servicenetwerk van DKV </w:t>
      </w:r>
      <w:proofErr w:type="spellStart"/>
      <w:r w:rsidR="002A3767" w:rsidRPr="0060684F">
        <w:rPr>
          <w:sz w:val="20"/>
          <w:szCs w:val="20"/>
        </w:rPr>
        <w:t>Mobility</w:t>
      </w:r>
      <w:proofErr w:type="spellEnd"/>
      <w:r w:rsidR="002A3767" w:rsidRPr="0060684F">
        <w:rPr>
          <w:sz w:val="20"/>
          <w:szCs w:val="20"/>
        </w:rPr>
        <w:t xml:space="preserve"> </w:t>
      </w:r>
      <w:r w:rsidR="00B744D6" w:rsidRPr="0060684F">
        <w:rPr>
          <w:sz w:val="20"/>
          <w:szCs w:val="20"/>
        </w:rPr>
        <w:t xml:space="preserve">naast </w:t>
      </w:r>
      <w:r w:rsidRPr="0060684F">
        <w:rPr>
          <w:sz w:val="20"/>
          <w:szCs w:val="20"/>
        </w:rPr>
        <w:t xml:space="preserve">67.000 </w:t>
      </w:r>
      <w:r w:rsidR="002A3767" w:rsidRPr="0060684F">
        <w:rPr>
          <w:sz w:val="20"/>
          <w:szCs w:val="20"/>
        </w:rPr>
        <w:t>t</w:t>
      </w:r>
      <w:r w:rsidRPr="0060684F">
        <w:rPr>
          <w:sz w:val="20"/>
          <w:szCs w:val="20"/>
        </w:rPr>
        <w:t>ankst</w:t>
      </w:r>
      <w:r w:rsidR="002A3767" w:rsidRPr="0060684F">
        <w:rPr>
          <w:sz w:val="20"/>
          <w:szCs w:val="20"/>
        </w:rPr>
        <w:t xml:space="preserve">ations </w:t>
      </w:r>
      <w:r w:rsidR="00FD0E51" w:rsidRPr="0060684F">
        <w:rPr>
          <w:sz w:val="20"/>
          <w:szCs w:val="20"/>
        </w:rPr>
        <w:t xml:space="preserve">in 2021 </w:t>
      </w:r>
      <w:r w:rsidR="002A3767" w:rsidRPr="0060684F">
        <w:rPr>
          <w:sz w:val="20"/>
          <w:szCs w:val="20"/>
        </w:rPr>
        <w:t xml:space="preserve">al </w:t>
      </w:r>
      <w:proofErr w:type="gramStart"/>
      <w:r w:rsidR="002A3767" w:rsidRPr="0060684F">
        <w:rPr>
          <w:sz w:val="20"/>
          <w:szCs w:val="20"/>
        </w:rPr>
        <w:t>circa</w:t>
      </w:r>
      <w:proofErr w:type="gramEnd"/>
      <w:r w:rsidR="002A3767" w:rsidRPr="0060684F">
        <w:rPr>
          <w:sz w:val="20"/>
          <w:szCs w:val="20"/>
        </w:rPr>
        <w:t xml:space="preserve"> </w:t>
      </w:r>
      <w:r w:rsidRPr="0060684F">
        <w:rPr>
          <w:sz w:val="20"/>
          <w:szCs w:val="20"/>
        </w:rPr>
        <w:t xml:space="preserve">20.000 </w:t>
      </w:r>
      <w:r w:rsidR="002A3767" w:rsidRPr="0060684F">
        <w:rPr>
          <w:sz w:val="20"/>
          <w:szCs w:val="20"/>
        </w:rPr>
        <w:t>ta</w:t>
      </w:r>
      <w:r w:rsidRPr="0060684F">
        <w:rPr>
          <w:sz w:val="20"/>
          <w:szCs w:val="20"/>
        </w:rPr>
        <w:t>nkst</w:t>
      </w:r>
      <w:r w:rsidR="002A3767" w:rsidRPr="0060684F">
        <w:rPr>
          <w:sz w:val="20"/>
          <w:szCs w:val="20"/>
        </w:rPr>
        <w:t xml:space="preserve">ations voor brandstofalternatieven als </w:t>
      </w:r>
      <w:r w:rsidRPr="0060684F">
        <w:rPr>
          <w:sz w:val="20"/>
          <w:szCs w:val="20"/>
        </w:rPr>
        <w:t>LNG, CNG, HVO o</w:t>
      </w:r>
      <w:r w:rsidR="002A3767" w:rsidRPr="0060684F">
        <w:rPr>
          <w:sz w:val="20"/>
          <w:szCs w:val="20"/>
        </w:rPr>
        <w:t>f w</w:t>
      </w:r>
      <w:r w:rsidRPr="0060684F">
        <w:rPr>
          <w:sz w:val="20"/>
          <w:szCs w:val="20"/>
        </w:rPr>
        <w:t>a</w:t>
      </w:r>
      <w:r w:rsidR="002A3767" w:rsidRPr="0060684F">
        <w:rPr>
          <w:sz w:val="20"/>
          <w:szCs w:val="20"/>
        </w:rPr>
        <w:t>t</w:t>
      </w:r>
      <w:r w:rsidRPr="0060684F">
        <w:rPr>
          <w:sz w:val="20"/>
          <w:szCs w:val="20"/>
        </w:rPr>
        <w:t>erstof. M</w:t>
      </w:r>
      <w:r w:rsidR="002A3767" w:rsidRPr="0060684F">
        <w:rPr>
          <w:sz w:val="20"/>
          <w:szCs w:val="20"/>
        </w:rPr>
        <w:t xml:space="preserve">et </w:t>
      </w:r>
      <w:proofErr w:type="gramStart"/>
      <w:r w:rsidR="002A3767" w:rsidRPr="0060684F">
        <w:rPr>
          <w:sz w:val="20"/>
          <w:szCs w:val="20"/>
        </w:rPr>
        <w:t>circa</w:t>
      </w:r>
      <w:proofErr w:type="gramEnd"/>
      <w:r w:rsidR="002A3767" w:rsidRPr="0060684F">
        <w:rPr>
          <w:sz w:val="20"/>
          <w:szCs w:val="20"/>
        </w:rPr>
        <w:t xml:space="preserve"> </w:t>
      </w:r>
      <w:r w:rsidRPr="0060684F">
        <w:rPr>
          <w:sz w:val="20"/>
          <w:szCs w:val="20"/>
        </w:rPr>
        <w:t xml:space="preserve">240.000 </w:t>
      </w:r>
      <w:r w:rsidR="002A3767" w:rsidRPr="0060684F">
        <w:rPr>
          <w:sz w:val="20"/>
          <w:szCs w:val="20"/>
        </w:rPr>
        <w:t xml:space="preserve">elektrische laadpunten eind </w:t>
      </w:r>
      <w:r w:rsidRPr="0060684F">
        <w:rPr>
          <w:sz w:val="20"/>
          <w:szCs w:val="20"/>
        </w:rPr>
        <w:t>2021 (</w:t>
      </w:r>
      <w:r w:rsidR="00FD0E51" w:rsidRPr="0060684F">
        <w:rPr>
          <w:sz w:val="20"/>
          <w:szCs w:val="20"/>
        </w:rPr>
        <w:t xml:space="preserve">inmiddels </w:t>
      </w:r>
      <w:r w:rsidR="002A3767" w:rsidRPr="0060684F">
        <w:rPr>
          <w:sz w:val="20"/>
          <w:szCs w:val="20"/>
        </w:rPr>
        <w:t xml:space="preserve">zo’n </w:t>
      </w:r>
      <w:r w:rsidRPr="0060684F">
        <w:rPr>
          <w:sz w:val="20"/>
          <w:szCs w:val="20"/>
        </w:rPr>
        <w:t>285.000) bie</w:t>
      </w:r>
      <w:r w:rsidR="002179FF" w:rsidRPr="0060684F">
        <w:rPr>
          <w:sz w:val="20"/>
          <w:szCs w:val="20"/>
        </w:rPr>
        <w:t>d</w:t>
      </w:r>
      <w:r w:rsidRPr="0060684F">
        <w:rPr>
          <w:sz w:val="20"/>
          <w:szCs w:val="20"/>
        </w:rPr>
        <w:t xml:space="preserve">t DKV </w:t>
      </w:r>
      <w:proofErr w:type="spellStart"/>
      <w:r w:rsidRPr="0060684F">
        <w:rPr>
          <w:sz w:val="20"/>
          <w:szCs w:val="20"/>
        </w:rPr>
        <w:t>Mobility</w:t>
      </w:r>
      <w:proofErr w:type="spellEnd"/>
      <w:r w:rsidRPr="0060684F">
        <w:rPr>
          <w:sz w:val="20"/>
          <w:szCs w:val="20"/>
        </w:rPr>
        <w:t xml:space="preserve"> </w:t>
      </w:r>
      <w:r w:rsidR="002179FF" w:rsidRPr="0060684F">
        <w:rPr>
          <w:sz w:val="20"/>
          <w:szCs w:val="20"/>
        </w:rPr>
        <w:t xml:space="preserve">bovendien toegang tot </w:t>
      </w:r>
      <w:r w:rsidR="00C77E4A" w:rsidRPr="0060684F">
        <w:rPr>
          <w:sz w:val="20"/>
          <w:szCs w:val="20"/>
        </w:rPr>
        <w:t>éé</w:t>
      </w:r>
      <w:r w:rsidR="002179FF" w:rsidRPr="0060684F">
        <w:rPr>
          <w:sz w:val="20"/>
          <w:szCs w:val="20"/>
        </w:rPr>
        <w:t xml:space="preserve">n van Europa’s grootste oplaadnetwerken voor elektrische voertuigen. </w:t>
      </w:r>
    </w:p>
    <w:p w14:paraId="158E0345" w14:textId="0420290A" w:rsidR="00331703" w:rsidRDefault="00331703" w:rsidP="00331703">
      <w:pPr>
        <w:spacing w:after="0" w:line="360" w:lineRule="auto"/>
        <w:rPr>
          <w:sz w:val="20"/>
          <w:szCs w:val="20"/>
        </w:rPr>
      </w:pPr>
    </w:p>
    <w:p w14:paraId="60D3163C" w14:textId="73DF7698" w:rsidR="00331703" w:rsidRDefault="00331703" w:rsidP="00331703">
      <w:pPr>
        <w:spacing w:after="0" w:line="360" w:lineRule="auto"/>
        <w:rPr>
          <w:sz w:val="20"/>
          <w:szCs w:val="20"/>
        </w:rPr>
      </w:pPr>
    </w:p>
    <w:p w14:paraId="5ED5A5DE" w14:textId="77777777" w:rsidR="00331703" w:rsidRPr="0060684F" w:rsidRDefault="00331703" w:rsidP="00331703">
      <w:pPr>
        <w:spacing w:after="0" w:line="360" w:lineRule="auto"/>
        <w:rPr>
          <w:sz w:val="20"/>
          <w:szCs w:val="20"/>
        </w:rPr>
      </w:pPr>
    </w:p>
    <w:p w14:paraId="2D1B3186" w14:textId="46BE0CB0" w:rsidR="002179FF" w:rsidRPr="0060684F" w:rsidRDefault="000C1A78" w:rsidP="00331703">
      <w:pPr>
        <w:spacing w:after="0" w:line="360" w:lineRule="auto"/>
        <w:rPr>
          <w:b/>
          <w:bCs/>
          <w:sz w:val="20"/>
          <w:szCs w:val="20"/>
        </w:rPr>
      </w:pPr>
      <w:r w:rsidRPr="0060684F">
        <w:rPr>
          <w:b/>
          <w:bCs/>
          <w:sz w:val="20"/>
          <w:szCs w:val="20"/>
        </w:rPr>
        <w:lastRenderedPageBreak/>
        <w:t>ESG-</w:t>
      </w:r>
      <w:r w:rsidR="002179FF" w:rsidRPr="0060684F">
        <w:rPr>
          <w:b/>
          <w:bCs/>
          <w:sz w:val="20"/>
          <w:szCs w:val="20"/>
        </w:rPr>
        <w:t>s</w:t>
      </w:r>
      <w:r w:rsidRPr="0060684F">
        <w:rPr>
          <w:b/>
          <w:bCs/>
          <w:sz w:val="20"/>
          <w:szCs w:val="20"/>
        </w:rPr>
        <w:t xml:space="preserve">trategie </w:t>
      </w:r>
      <w:r w:rsidR="002179FF" w:rsidRPr="0060684F">
        <w:rPr>
          <w:b/>
          <w:bCs/>
          <w:sz w:val="20"/>
          <w:szCs w:val="20"/>
        </w:rPr>
        <w:t>door rating</w:t>
      </w:r>
      <w:r w:rsidR="00FD0E51" w:rsidRPr="0060684F">
        <w:rPr>
          <w:b/>
          <w:bCs/>
          <w:sz w:val="20"/>
          <w:szCs w:val="20"/>
        </w:rPr>
        <w:t>bureaus</w:t>
      </w:r>
      <w:r w:rsidR="00C77E4A" w:rsidRPr="0060684F">
        <w:rPr>
          <w:b/>
          <w:bCs/>
          <w:sz w:val="20"/>
          <w:szCs w:val="20"/>
        </w:rPr>
        <w:t xml:space="preserve"> onderschreven</w:t>
      </w:r>
      <w:r w:rsidRPr="0060684F">
        <w:rPr>
          <w:b/>
          <w:bCs/>
          <w:sz w:val="20"/>
          <w:szCs w:val="20"/>
        </w:rPr>
        <w:t xml:space="preserve"> </w:t>
      </w:r>
    </w:p>
    <w:p w14:paraId="287681E1" w14:textId="1D08DF14" w:rsidR="00B310A0" w:rsidRDefault="002179FF" w:rsidP="00331703">
      <w:pPr>
        <w:spacing w:after="0" w:line="360" w:lineRule="auto"/>
        <w:rPr>
          <w:sz w:val="20"/>
          <w:szCs w:val="20"/>
        </w:rPr>
      </w:pPr>
      <w:r w:rsidRPr="0060684F">
        <w:rPr>
          <w:sz w:val="20"/>
          <w:szCs w:val="20"/>
        </w:rPr>
        <w:t xml:space="preserve">Naast </w:t>
      </w:r>
      <w:r w:rsidR="00FA732C" w:rsidRPr="0060684F">
        <w:rPr>
          <w:sz w:val="20"/>
          <w:szCs w:val="20"/>
        </w:rPr>
        <w:t xml:space="preserve">het </w:t>
      </w:r>
      <w:r w:rsidRPr="0060684F">
        <w:rPr>
          <w:sz w:val="20"/>
          <w:szCs w:val="20"/>
        </w:rPr>
        <w:t xml:space="preserve">behalen van zijn ambitieuze klimaatdoelstellingen wil </w:t>
      </w:r>
      <w:r w:rsidR="000C1A78" w:rsidRPr="0060684F">
        <w:rPr>
          <w:sz w:val="20"/>
          <w:szCs w:val="20"/>
        </w:rPr>
        <w:t xml:space="preserve">DKV </w:t>
      </w:r>
      <w:proofErr w:type="spellStart"/>
      <w:r w:rsidR="000C1A78" w:rsidRPr="0060684F">
        <w:rPr>
          <w:sz w:val="20"/>
          <w:szCs w:val="20"/>
        </w:rPr>
        <w:t>Mobility</w:t>
      </w:r>
      <w:proofErr w:type="spellEnd"/>
      <w:r w:rsidR="000C1A78" w:rsidRPr="0060684F">
        <w:rPr>
          <w:sz w:val="20"/>
          <w:szCs w:val="20"/>
        </w:rPr>
        <w:t xml:space="preserve"> e</w:t>
      </w:r>
      <w:r w:rsidRPr="0060684F">
        <w:rPr>
          <w:sz w:val="20"/>
          <w:szCs w:val="20"/>
        </w:rPr>
        <w:t>en belangrijke bijdrage leveren aan duurzame-ontwikkelingsdoelstellingen (</w:t>
      </w:r>
      <w:proofErr w:type="spellStart"/>
      <w:r w:rsidR="00324867" w:rsidRPr="0060684F">
        <w:rPr>
          <w:sz w:val="20"/>
          <w:szCs w:val="20"/>
        </w:rPr>
        <w:t>SDG’s</w:t>
      </w:r>
      <w:proofErr w:type="spellEnd"/>
      <w:r w:rsidR="00324867" w:rsidRPr="0060684F">
        <w:rPr>
          <w:sz w:val="20"/>
          <w:szCs w:val="20"/>
        </w:rPr>
        <w:t xml:space="preserve">; </w:t>
      </w:r>
      <w:proofErr w:type="spellStart"/>
      <w:r w:rsidR="000C1A78" w:rsidRPr="0060684F">
        <w:rPr>
          <w:sz w:val="20"/>
          <w:szCs w:val="20"/>
        </w:rPr>
        <w:t>Sustainable</w:t>
      </w:r>
      <w:proofErr w:type="spellEnd"/>
      <w:r w:rsidR="000C1A78" w:rsidRPr="0060684F">
        <w:rPr>
          <w:sz w:val="20"/>
          <w:szCs w:val="20"/>
        </w:rPr>
        <w:t xml:space="preserve"> Development Goals</w:t>
      </w:r>
      <w:r w:rsidR="00324867" w:rsidRPr="0060684F">
        <w:rPr>
          <w:sz w:val="20"/>
          <w:szCs w:val="20"/>
        </w:rPr>
        <w:t>) waar</w:t>
      </w:r>
      <w:r w:rsidR="00590319" w:rsidRPr="0060684F">
        <w:rPr>
          <w:sz w:val="20"/>
          <w:szCs w:val="20"/>
        </w:rPr>
        <w:t xml:space="preserve">bij </w:t>
      </w:r>
      <w:r w:rsidR="00324867" w:rsidRPr="0060684F">
        <w:rPr>
          <w:sz w:val="20"/>
          <w:szCs w:val="20"/>
        </w:rPr>
        <w:t xml:space="preserve">het bedrijf voor 2025 tien </w:t>
      </w:r>
      <w:proofErr w:type="gramStart"/>
      <w:r w:rsidR="00324867" w:rsidRPr="0060684F">
        <w:rPr>
          <w:sz w:val="20"/>
          <w:szCs w:val="20"/>
        </w:rPr>
        <w:t>ESG impact</w:t>
      </w:r>
      <w:proofErr w:type="gramEnd"/>
      <w:r w:rsidR="00324867" w:rsidRPr="0060684F">
        <w:rPr>
          <w:sz w:val="20"/>
          <w:szCs w:val="20"/>
        </w:rPr>
        <w:t xml:space="preserve"> targets heeft </w:t>
      </w:r>
      <w:r w:rsidR="00590319" w:rsidRPr="0060684F">
        <w:rPr>
          <w:sz w:val="20"/>
          <w:szCs w:val="20"/>
        </w:rPr>
        <w:t>gedefinieerd</w:t>
      </w:r>
      <w:r w:rsidR="000C1A78" w:rsidRPr="0060684F">
        <w:rPr>
          <w:sz w:val="20"/>
          <w:szCs w:val="20"/>
        </w:rPr>
        <w:t xml:space="preserve">. </w:t>
      </w:r>
      <w:r w:rsidR="00324867" w:rsidRPr="0060684F">
        <w:rPr>
          <w:sz w:val="20"/>
          <w:szCs w:val="20"/>
        </w:rPr>
        <w:t xml:space="preserve">Zo heeft </w:t>
      </w:r>
      <w:proofErr w:type="gramStart"/>
      <w:r w:rsidR="00324867" w:rsidRPr="0060684F">
        <w:rPr>
          <w:sz w:val="20"/>
          <w:szCs w:val="20"/>
        </w:rPr>
        <w:t>service provider</w:t>
      </w:r>
      <w:proofErr w:type="gramEnd"/>
      <w:r w:rsidR="00324867" w:rsidRPr="0060684F">
        <w:rPr>
          <w:sz w:val="20"/>
          <w:szCs w:val="20"/>
        </w:rPr>
        <w:t xml:space="preserve"> DKV </w:t>
      </w:r>
      <w:proofErr w:type="spellStart"/>
      <w:r w:rsidR="000C1A78" w:rsidRPr="0060684F">
        <w:rPr>
          <w:sz w:val="20"/>
          <w:szCs w:val="20"/>
        </w:rPr>
        <w:t>Mobilit</w:t>
      </w:r>
      <w:r w:rsidR="00324867" w:rsidRPr="0060684F">
        <w:rPr>
          <w:sz w:val="20"/>
          <w:szCs w:val="20"/>
        </w:rPr>
        <w:t>y</w:t>
      </w:r>
      <w:proofErr w:type="spellEnd"/>
      <w:r w:rsidR="00324867" w:rsidRPr="0060684F">
        <w:rPr>
          <w:sz w:val="20"/>
          <w:szCs w:val="20"/>
        </w:rPr>
        <w:t xml:space="preserve"> zich gecommitteerd aan het verhogen van het aandeel vrouwen in leid</w:t>
      </w:r>
      <w:r w:rsidR="008E1BB4" w:rsidRPr="0060684F">
        <w:rPr>
          <w:sz w:val="20"/>
          <w:szCs w:val="20"/>
        </w:rPr>
        <w:t xml:space="preserve">inggevende </w:t>
      </w:r>
      <w:r w:rsidR="00324867" w:rsidRPr="0060684F">
        <w:rPr>
          <w:sz w:val="20"/>
          <w:szCs w:val="20"/>
        </w:rPr>
        <w:t xml:space="preserve">posities met 35% per uiterlijk </w:t>
      </w:r>
      <w:r w:rsidR="000C1A78" w:rsidRPr="0060684F">
        <w:rPr>
          <w:sz w:val="20"/>
          <w:szCs w:val="20"/>
        </w:rPr>
        <w:t xml:space="preserve">2025, </w:t>
      </w:r>
      <w:r w:rsidR="001B3C76" w:rsidRPr="0060684F">
        <w:rPr>
          <w:sz w:val="20"/>
          <w:szCs w:val="20"/>
        </w:rPr>
        <w:t xml:space="preserve">terwijl gelijke </w:t>
      </w:r>
      <w:r w:rsidR="00162B05" w:rsidRPr="0060684F">
        <w:rPr>
          <w:sz w:val="20"/>
          <w:szCs w:val="20"/>
        </w:rPr>
        <w:t xml:space="preserve">man-/vrouw </w:t>
      </w:r>
      <w:r w:rsidR="001B3C76" w:rsidRPr="0060684F">
        <w:rPr>
          <w:sz w:val="20"/>
          <w:szCs w:val="20"/>
        </w:rPr>
        <w:t>verdeling over de totale personeels</w:t>
      </w:r>
      <w:r w:rsidR="00162B05" w:rsidRPr="0060684F">
        <w:rPr>
          <w:sz w:val="20"/>
          <w:szCs w:val="20"/>
        </w:rPr>
        <w:t>linie</w:t>
      </w:r>
      <w:r w:rsidR="001B3C76" w:rsidRPr="0060684F">
        <w:rPr>
          <w:sz w:val="20"/>
          <w:szCs w:val="20"/>
        </w:rPr>
        <w:t xml:space="preserve"> inmiddels vrijwel is gerealiseerd. </w:t>
      </w:r>
      <w:r w:rsidR="00022AF5" w:rsidRPr="0060684F">
        <w:rPr>
          <w:sz w:val="20"/>
          <w:szCs w:val="20"/>
        </w:rPr>
        <w:t xml:space="preserve">Om </w:t>
      </w:r>
      <w:r w:rsidR="001B3C76" w:rsidRPr="0060684F">
        <w:rPr>
          <w:sz w:val="20"/>
          <w:szCs w:val="20"/>
        </w:rPr>
        <w:t xml:space="preserve">zijn duurzaamheidsprestaties werd </w:t>
      </w:r>
      <w:r w:rsidR="000C1A78" w:rsidRPr="0060684F">
        <w:rPr>
          <w:sz w:val="20"/>
          <w:szCs w:val="20"/>
        </w:rPr>
        <w:t>DKV</w:t>
      </w:r>
      <w:r w:rsidR="001B3C76" w:rsidRPr="0060684F">
        <w:rPr>
          <w:sz w:val="20"/>
          <w:szCs w:val="20"/>
        </w:rPr>
        <w:t xml:space="preserve"> in 2021 </w:t>
      </w:r>
      <w:r w:rsidR="00022AF5" w:rsidRPr="0060684F">
        <w:rPr>
          <w:sz w:val="20"/>
          <w:szCs w:val="20"/>
        </w:rPr>
        <w:t xml:space="preserve">al </w:t>
      </w:r>
      <w:r w:rsidR="001B3C76" w:rsidRPr="0060684F">
        <w:rPr>
          <w:sz w:val="20"/>
          <w:szCs w:val="20"/>
        </w:rPr>
        <w:t xml:space="preserve">een gouden medaille toegekend door </w:t>
      </w:r>
      <w:proofErr w:type="spellStart"/>
      <w:r w:rsidR="000C1A78" w:rsidRPr="0060684F">
        <w:rPr>
          <w:sz w:val="20"/>
          <w:szCs w:val="20"/>
        </w:rPr>
        <w:t>EcoVadis</w:t>
      </w:r>
      <w:proofErr w:type="spellEnd"/>
      <w:r w:rsidR="000C1A78" w:rsidRPr="0060684F">
        <w:rPr>
          <w:sz w:val="20"/>
          <w:szCs w:val="20"/>
        </w:rPr>
        <w:t>, e</w:t>
      </w:r>
      <w:r w:rsidR="001B3C76" w:rsidRPr="0060684F">
        <w:rPr>
          <w:sz w:val="20"/>
          <w:szCs w:val="20"/>
        </w:rPr>
        <w:t>en gerenommeerde onafhankelijke duurzaamheidsbeoordelaar</w:t>
      </w:r>
      <w:r w:rsidR="000C1A78" w:rsidRPr="0060684F">
        <w:rPr>
          <w:sz w:val="20"/>
          <w:szCs w:val="20"/>
        </w:rPr>
        <w:t>. M</w:t>
      </w:r>
      <w:r w:rsidR="001B3C76" w:rsidRPr="0060684F">
        <w:rPr>
          <w:sz w:val="20"/>
          <w:szCs w:val="20"/>
        </w:rPr>
        <w:t>e</w:t>
      </w:r>
      <w:r w:rsidR="000C1A78" w:rsidRPr="0060684F">
        <w:rPr>
          <w:sz w:val="20"/>
          <w:szCs w:val="20"/>
        </w:rPr>
        <w:t>t</w:t>
      </w:r>
      <w:r w:rsidR="001B3C76" w:rsidRPr="0060684F">
        <w:rPr>
          <w:sz w:val="20"/>
          <w:szCs w:val="20"/>
        </w:rPr>
        <w:t xml:space="preserve"> deze</w:t>
      </w:r>
      <w:r w:rsidR="00800FD0" w:rsidRPr="0060684F">
        <w:rPr>
          <w:sz w:val="20"/>
          <w:szCs w:val="20"/>
        </w:rPr>
        <w:t xml:space="preserve"> rating</w:t>
      </w:r>
      <w:r w:rsidR="001B3C76" w:rsidRPr="0060684F">
        <w:rPr>
          <w:sz w:val="20"/>
          <w:szCs w:val="20"/>
        </w:rPr>
        <w:t xml:space="preserve"> </w:t>
      </w:r>
      <w:r w:rsidR="007B3254" w:rsidRPr="0060684F">
        <w:rPr>
          <w:sz w:val="20"/>
          <w:szCs w:val="20"/>
        </w:rPr>
        <w:t xml:space="preserve">behoort </w:t>
      </w:r>
      <w:r w:rsidR="000C1A78" w:rsidRPr="0060684F">
        <w:rPr>
          <w:sz w:val="20"/>
          <w:szCs w:val="20"/>
        </w:rPr>
        <w:t xml:space="preserve">DKV </w:t>
      </w:r>
      <w:proofErr w:type="spellStart"/>
      <w:r w:rsidR="000C1A78" w:rsidRPr="0060684F">
        <w:rPr>
          <w:sz w:val="20"/>
          <w:szCs w:val="20"/>
        </w:rPr>
        <w:t>Mobility</w:t>
      </w:r>
      <w:proofErr w:type="spellEnd"/>
      <w:r w:rsidR="000C1A78" w:rsidRPr="0060684F">
        <w:rPr>
          <w:sz w:val="20"/>
          <w:szCs w:val="20"/>
        </w:rPr>
        <w:t xml:space="preserve"> </w:t>
      </w:r>
      <w:r w:rsidR="007B3254" w:rsidRPr="0060684F">
        <w:rPr>
          <w:sz w:val="20"/>
          <w:szCs w:val="20"/>
        </w:rPr>
        <w:t>tot de beste 3</w:t>
      </w:r>
      <w:r w:rsidR="0060684F">
        <w:rPr>
          <w:sz w:val="20"/>
          <w:szCs w:val="20"/>
        </w:rPr>
        <w:t xml:space="preserve">% </w:t>
      </w:r>
      <w:r w:rsidR="007B3254" w:rsidRPr="0060684F">
        <w:rPr>
          <w:sz w:val="20"/>
          <w:szCs w:val="20"/>
        </w:rPr>
        <w:t>van bedrijven in de c</w:t>
      </w:r>
      <w:r w:rsidR="000C1A78" w:rsidRPr="0060684F">
        <w:rPr>
          <w:sz w:val="20"/>
          <w:szCs w:val="20"/>
        </w:rPr>
        <w:t xml:space="preserve">ategorie "andere </w:t>
      </w:r>
      <w:r w:rsidR="007B3254" w:rsidRPr="0060684F">
        <w:rPr>
          <w:sz w:val="20"/>
          <w:szCs w:val="20"/>
        </w:rPr>
        <w:t>bedrijfsondersteunende dienstverlening</w:t>
      </w:r>
      <w:r w:rsidR="000C1A78" w:rsidRPr="0060684F">
        <w:rPr>
          <w:sz w:val="20"/>
          <w:szCs w:val="20"/>
        </w:rPr>
        <w:t xml:space="preserve">" </w:t>
      </w:r>
      <w:r w:rsidR="007B3254" w:rsidRPr="0060684F">
        <w:rPr>
          <w:sz w:val="20"/>
          <w:szCs w:val="20"/>
        </w:rPr>
        <w:t xml:space="preserve">en tot de beste </w:t>
      </w:r>
      <w:r w:rsidR="000C1A78" w:rsidRPr="0060684F">
        <w:rPr>
          <w:sz w:val="20"/>
          <w:szCs w:val="20"/>
        </w:rPr>
        <w:t>6</w:t>
      </w:r>
      <w:r w:rsidR="0060684F">
        <w:rPr>
          <w:sz w:val="20"/>
          <w:szCs w:val="20"/>
        </w:rPr>
        <w:t xml:space="preserve">% </w:t>
      </w:r>
      <w:r w:rsidR="007B3254" w:rsidRPr="0060684F">
        <w:rPr>
          <w:sz w:val="20"/>
          <w:szCs w:val="20"/>
        </w:rPr>
        <w:t xml:space="preserve">van de </w:t>
      </w:r>
      <w:proofErr w:type="gramStart"/>
      <w:r w:rsidR="007B3254" w:rsidRPr="0060684F">
        <w:rPr>
          <w:sz w:val="20"/>
          <w:szCs w:val="20"/>
        </w:rPr>
        <w:t>circa</w:t>
      </w:r>
      <w:proofErr w:type="gramEnd"/>
      <w:r w:rsidR="007B3254" w:rsidRPr="0060684F">
        <w:rPr>
          <w:sz w:val="20"/>
          <w:szCs w:val="20"/>
        </w:rPr>
        <w:t xml:space="preserve"> </w:t>
      </w:r>
      <w:r w:rsidR="000C1A78" w:rsidRPr="0060684F">
        <w:rPr>
          <w:sz w:val="20"/>
          <w:szCs w:val="20"/>
        </w:rPr>
        <w:t>90.000</w:t>
      </w:r>
      <w:r w:rsidR="007B3254" w:rsidRPr="0060684F">
        <w:rPr>
          <w:sz w:val="20"/>
          <w:szCs w:val="20"/>
        </w:rPr>
        <w:t xml:space="preserve"> bedrijven die in december 2021 door deze mondiale duurzaamheids</w:t>
      </w:r>
      <w:r w:rsidR="00DC045F" w:rsidRPr="0060684F">
        <w:rPr>
          <w:sz w:val="20"/>
          <w:szCs w:val="20"/>
        </w:rPr>
        <w:t xml:space="preserve">beoordelaar </w:t>
      </w:r>
      <w:r w:rsidR="00191E2D" w:rsidRPr="0060684F">
        <w:rPr>
          <w:sz w:val="20"/>
          <w:szCs w:val="20"/>
        </w:rPr>
        <w:t>geëvalueerd werden</w:t>
      </w:r>
      <w:r w:rsidR="007B3254" w:rsidRPr="0060684F">
        <w:rPr>
          <w:sz w:val="20"/>
          <w:szCs w:val="20"/>
        </w:rPr>
        <w:t xml:space="preserve">. </w:t>
      </w:r>
    </w:p>
    <w:p w14:paraId="7862CF97" w14:textId="77777777" w:rsidR="00331703" w:rsidRPr="0060684F" w:rsidRDefault="00331703" w:rsidP="00331703">
      <w:pPr>
        <w:spacing w:after="0" w:line="360" w:lineRule="auto"/>
        <w:rPr>
          <w:sz w:val="20"/>
          <w:szCs w:val="20"/>
        </w:rPr>
      </w:pPr>
    </w:p>
    <w:p w14:paraId="470129B0" w14:textId="2D423A91" w:rsidR="00B310A0" w:rsidRPr="0060684F" w:rsidRDefault="00191E2D" w:rsidP="00331703">
      <w:pPr>
        <w:spacing w:after="0" w:line="360" w:lineRule="auto"/>
        <w:rPr>
          <w:sz w:val="20"/>
          <w:szCs w:val="20"/>
        </w:rPr>
      </w:pPr>
      <w:r w:rsidRPr="0060684F">
        <w:rPr>
          <w:sz w:val="20"/>
          <w:szCs w:val="20"/>
        </w:rPr>
        <w:t>Ook ontving</w:t>
      </w:r>
      <w:r w:rsidR="00590319" w:rsidRPr="0060684F">
        <w:rPr>
          <w:sz w:val="20"/>
          <w:szCs w:val="20"/>
        </w:rPr>
        <w:t xml:space="preserve"> DKV </w:t>
      </w:r>
      <w:proofErr w:type="spellStart"/>
      <w:r w:rsidR="00590319" w:rsidRPr="0060684F">
        <w:rPr>
          <w:sz w:val="20"/>
          <w:szCs w:val="20"/>
        </w:rPr>
        <w:t>Mobility</w:t>
      </w:r>
      <w:proofErr w:type="spellEnd"/>
      <w:r w:rsidR="00590319" w:rsidRPr="0060684F">
        <w:rPr>
          <w:sz w:val="20"/>
          <w:szCs w:val="20"/>
        </w:rPr>
        <w:t xml:space="preserve"> be</w:t>
      </w:r>
      <w:r w:rsidR="007B3254" w:rsidRPr="0060684F">
        <w:rPr>
          <w:sz w:val="20"/>
          <w:szCs w:val="20"/>
        </w:rPr>
        <w:t xml:space="preserve">gin </w:t>
      </w:r>
      <w:r w:rsidR="000C1A78" w:rsidRPr="0060684F">
        <w:rPr>
          <w:sz w:val="20"/>
          <w:szCs w:val="20"/>
        </w:rPr>
        <w:t xml:space="preserve">2022 </w:t>
      </w:r>
      <w:r w:rsidR="007B3254" w:rsidRPr="0060684F">
        <w:rPr>
          <w:sz w:val="20"/>
          <w:szCs w:val="20"/>
        </w:rPr>
        <w:t xml:space="preserve">een sterke </w:t>
      </w:r>
      <w:r w:rsidR="000C1A78" w:rsidRPr="0060684F">
        <w:rPr>
          <w:sz w:val="20"/>
          <w:szCs w:val="20"/>
        </w:rPr>
        <w:t>ESG-</w:t>
      </w:r>
      <w:r w:rsidR="007B3254" w:rsidRPr="0060684F">
        <w:rPr>
          <w:sz w:val="20"/>
          <w:szCs w:val="20"/>
        </w:rPr>
        <w:t>r</w:t>
      </w:r>
      <w:r w:rsidR="000C1A78" w:rsidRPr="0060684F">
        <w:rPr>
          <w:sz w:val="20"/>
          <w:szCs w:val="20"/>
        </w:rPr>
        <w:t>ating v</w:t>
      </w:r>
      <w:r w:rsidR="007B3254" w:rsidRPr="0060684F">
        <w:rPr>
          <w:sz w:val="20"/>
          <w:szCs w:val="20"/>
        </w:rPr>
        <w:t>a</w:t>
      </w:r>
      <w:r w:rsidR="000C1A78" w:rsidRPr="0060684F">
        <w:rPr>
          <w:sz w:val="20"/>
          <w:szCs w:val="20"/>
        </w:rPr>
        <w:t>n</w:t>
      </w:r>
      <w:r w:rsidRPr="0060684F">
        <w:rPr>
          <w:sz w:val="20"/>
          <w:szCs w:val="20"/>
        </w:rPr>
        <w:t xml:space="preserve"> </w:t>
      </w:r>
      <w:proofErr w:type="spellStart"/>
      <w:r w:rsidR="000C1A78" w:rsidRPr="0060684F">
        <w:rPr>
          <w:sz w:val="20"/>
          <w:szCs w:val="20"/>
        </w:rPr>
        <w:t>Sustainalytics</w:t>
      </w:r>
      <w:proofErr w:type="spellEnd"/>
      <w:r w:rsidR="000C1A78" w:rsidRPr="0060684F">
        <w:rPr>
          <w:sz w:val="20"/>
          <w:szCs w:val="20"/>
        </w:rPr>
        <w:t>. M</w:t>
      </w:r>
      <w:r w:rsidR="00C06CFC" w:rsidRPr="0060684F">
        <w:rPr>
          <w:sz w:val="20"/>
          <w:szCs w:val="20"/>
        </w:rPr>
        <w:t>et een s</w:t>
      </w:r>
      <w:r w:rsidR="000C1A78" w:rsidRPr="0060684F">
        <w:rPr>
          <w:sz w:val="20"/>
          <w:szCs w:val="20"/>
        </w:rPr>
        <w:t>core v</w:t>
      </w:r>
      <w:r w:rsidR="00C06CFC" w:rsidRPr="0060684F">
        <w:rPr>
          <w:sz w:val="20"/>
          <w:szCs w:val="20"/>
        </w:rPr>
        <w:t>a</w:t>
      </w:r>
      <w:r w:rsidR="000C1A78" w:rsidRPr="0060684F">
        <w:rPr>
          <w:sz w:val="20"/>
          <w:szCs w:val="20"/>
        </w:rPr>
        <w:t>n 10,5 (gering</w:t>
      </w:r>
      <w:r w:rsidR="00C06CFC" w:rsidRPr="0060684F">
        <w:rPr>
          <w:sz w:val="20"/>
          <w:szCs w:val="20"/>
        </w:rPr>
        <w:t xml:space="preserve"> risic</w:t>
      </w:r>
      <w:r w:rsidR="000C1A78" w:rsidRPr="0060684F">
        <w:rPr>
          <w:sz w:val="20"/>
          <w:szCs w:val="20"/>
        </w:rPr>
        <w:t xml:space="preserve">o) </w:t>
      </w:r>
      <w:r w:rsidR="00C06CFC" w:rsidRPr="0060684F">
        <w:rPr>
          <w:sz w:val="20"/>
          <w:szCs w:val="20"/>
        </w:rPr>
        <w:t xml:space="preserve">behoort </w:t>
      </w:r>
      <w:r w:rsidR="000C1A78" w:rsidRPr="0060684F">
        <w:rPr>
          <w:sz w:val="20"/>
          <w:szCs w:val="20"/>
        </w:rPr>
        <w:t xml:space="preserve">DKV </w:t>
      </w:r>
      <w:proofErr w:type="spellStart"/>
      <w:r w:rsidR="000C1A78" w:rsidRPr="0060684F">
        <w:rPr>
          <w:sz w:val="20"/>
          <w:szCs w:val="20"/>
        </w:rPr>
        <w:t>Mobility</w:t>
      </w:r>
      <w:proofErr w:type="spellEnd"/>
      <w:r w:rsidR="000C1A78" w:rsidRPr="0060684F">
        <w:rPr>
          <w:sz w:val="20"/>
          <w:szCs w:val="20"/>
        </w:rPr>
        <w:t xml:space="preserve"> </w:t>
      </w:r>
      <w:r w:rsidR="00C06CFC" w:rsidRPr="0060684F">
        <w:rPr>
          <w:sz w:val="20"/>
          <w:szCs w:val="20"/>
        </w:rPr>
        <w:t xml:space="preserve">tot de beste </w:t>
      </w:r>
      <w:r w:rsidR="000C1A78" w:rsidRPr="0060684F">
        <w:rPr>
          <w:sz w:val="20"/>
          <w:szCs w:val="20"/>
        </w:rPr>
        <w:t>2</w:t>
      </w:r>
      <w:r w:rsidR="0060684F">
        <w:rPr>
          <w:sz w:val="20"/>
          <w:szCs w:val="20"/>
        </w:rPr>
        <w:t xml:space="preserve">% </w:t>
      </w:r>
      <w:r w:rsidR="00C06CFC" w:rsidRPr="0060684F">
        <w:rPr>
          <w:sz w:val="20"/>
          <w:szCs w:val="20"/>
        </w:rPr>
        <w:t xml:space="preserve">van de bijna </w:t>
      </w:r>
      <w:r w:rsidR="000C1A78" w:rsidRPr="0060684F">
        <w:rPr>
          <w:sz w:val="20"/>
          <w:szCs w:val="20"/>
        </w:rPr>
        <w:t xml:space="preserve">15.000 </w:t>
      </w:r>
      <w:r w:rsidRPr="0060684F">
        <w:rPr>
          <w:sz w:val="20"/>
          <w:szCs w:val="20"/>
        </w:rPr>
        <w:t>beoo</w:t>
      </w:r>
      <w:r w:rsidR="00C06CFC" w:rsidRPr="0060684F">
        <w:rPr>
          <w:sz w:val="20"/>
          <w:szCs w:val="20"/>
        </w:rPr>
        <w:t>rdeelde ondernemingen</w:t>
      </w:r>
      <w:r w:rsidRPr="0060684F">
        <w:rPr>
          <w:sz w:val="20"/>
          <w:szCs w:val="20"/>
        </w:rPr>
        <w:t xml:space="preserve"> wereldwijd</w:t>
      </w:r>
      <w:r w:rsidR="00C06CFC" w:rsidRPr="0060684F">
        <w:rPr>
          <w:sz w:val="20"/>
          <w:szCs w:val="20"/>
        </w:rPr>
        <w:t>.</w:t>
      </w:r>
      <w:r w:rsidR="000C1A78" w:rsidRPr="0060684F">
        <w:rPr>
          <w:sz w:val="20"/>
          <w:szCs w:val="20"/>
        </w:rPr>
        <w:t xml:space="preserve"> </w:t>
      </w:r>
    </w:p>
    <w:p w14:paraId="4FC40FCB" w14:textId="6E1E08B8" w:rsidR="00DE1787" w:rsidRDefault="00191E2D" w:rsidP="00331703">
      <w:pPr>
        <w:spacing w:after="0" w:line="360" w:lineRule="auto"/>
        <w:rPr>
          <w:sz w:val="20"/>
          <w:szCs w:val="20"/>
        </w:rPr>
      </w:pPr>
      <w:r w:rsidRPr="0060684F">
        <w:rPr>
          <w:sz w:val="20"/>
          <w:szCs w:val="20"/>
        </w:rPr>
        <w:t xml:space="preserve">Om het </w:t>
      </w:r>
      <w:r w:rsidR="00C06CFC" w:rsidRPr="0060684F">
        <w:rPr>
          <w:sz w:val="20"/>
          <w:szCs w:val="20"/>
        </w:rPr>
        <w:t xml:space="preserve">Duurzaamheidsrapport 2021 van </w:t>
      </w:r>
      <w:r w:rsidR="000C1A78" w:rsidRPr="0060684F">
        <w:rPr>
          <w:sz w:val="20"/>
          <w:szCs w:val="20"/>
        </w:rPr>
        <w:t xml:space="preserve">DKV </w:t>
      </w:r>
      <w:proofErr w:type="spellStart"/>
      <w:r w:rsidR="000C1A78" w:rsidRPr="0060684F">
        <w:rPr>
          <w:sz w:val="20"/>
          <w:szCs w:val="20"/>
        </w:rPr>
        <w:t>Mobility</w:t>
      </w:r>
      <w:proofErr w:type="spellEnd"/>
      <w:r w:rsidRPr="0060684F">
        <w:rPr>
          <w:sz w:val="20"/>
          <w:szCs w:val="20"/>
        </w:rPr>
        <w:t xml:space="preserve"> te downloaden, klik </w:t>
      </w:r>
      <w:r w:rsidR="00C06CFC" w:rsidRPr="0060684F">
        <w:rPr>
          <w:sz w:val="20"/>
          <w:szCs w:val="20"/>
        </w:rPr>
        <w:t>hier.</w:t>
      </w:r>
    </w:p>
    <w:p w14:paraId="5FADF40C" w14:textId="77777777" w:rsidR="007E0D88" w:rsidRDefault="007E0D88" w:rsidP="00331703">
      <w:pPr>
        <w:spacing w:after="0" w:line="360" w:lineRule="auto"/>
        <w:rPr>
          <w:b/>
          <w:bCs/>
          <w:sz w:val="20"/>
          <w:szCs w:val="20"/>
        </w:rPr>
      </w:pPr>
    </w:p>
    <w:p w14:paraId="158DCA64" w14:textId="2F785A3C" w:rsidR="007E0D88" w:rsidRPr="007E0D88" w:rsidRDefault="007E0D88" w:rsidP="00331703">
      <w:pPr>
        <w:spacing w:after="0" w:line="360" w:lineRule="auto"/>
        <w:rPr>
          <w:b/>
          <w:bCs/>
          <w:sz w:val="20"/>
          <w:szCs w:val="20"/>
        </w:rPr>
      </w:pPr>
      <w:r w:rsidRPr="007E0D88">
        <w:rPr>
          <w:b/>
          <w:bCs/>
          <w:sz w:val="20"/>
          <w:szCs w:val="20"/>
        </w:rPr>
        <w:t xml:space="preserve">DKV </w:t>
      </w:r>
      <w:proofErr w:type="spellStart"/>
      <w:r w:rsidRPr="007E0D88">
        <w:rPr>
          <w:b/>
          <w:bCs/>
          <w:sz w:val="20"/>
          <w:szCs w:val="20"/>
        </w:rPr>
        <w:t>Mobility</w:t>
      </w:r>
      <w:proofErr w:type="spellEnd"/>
      <w:r w:rsidRPr="007E0D88">
        <w:rPr>
          <w:b/>
          <w:bCs/>
          <w:sz w:val="20"/>
          <w:szCs w:val="20"/>
        </w:rPr>
        <w:t xml:space="preserve"> met predicaat “Great </w:t>
      </w:r>
      <w:proofErr w:type="spellStart"/>
      <w:r w:rsidRPr="007E0D88">
        <w:rPr>
          <w:b/>
          <w:bCs/>
          <w:sz w:val="20"/>
          <w:szCs w:val="20"/>
        </w:rPr>
        <w:t>Place</w:t>
      </w:r>
      <w:proofErr w:type="spellEnd"/>
      <w:r w:rsidRPr="007E0D88">
        <w:rPr>
          <w:b/>
          <w:bCs/>
          <w:sz w:val="20"/>
          <w:szCs w:val="20"/>
        </w:rPr>
        <w:t xml:space="preserve"> </w:t>
      </w:r>
      <w:proofErr w:type="spellStart"/>
      <w:r w:rsidRPr="007E0D88">
        <w:rPr>
          <w:b/>
          <w:bCs/>
          <w:sz w:val="20"/>
          <w:szCs w:val="20"/>
        </w:rPr>
        <w:t>to</w:t>
      </w:r>
      <w:proofErr w:type="spellEnd"/>
      <w:r w:rsidRPr="007E0D88">
        <w:rPr>
          <w:b/>
          <w:bCs/>
          <w:sz w:val="20"/>
          <w:szCs w:val="20"/>
        </w:rPr>
        <w:t xml:space="preserve"> </w:t>
      </w:r>
      <w:proofErr w:type="spellStart"/>
      <w:r w:rsidRPr="007E0D88">
        <w:rPr>
          <w:b/>
          <w:bCs/>
          <w:sz w:val="20"/>
          <w:szCs w:val="20"/>
        </w:rPr>
        <w:t>Work</w:t>
      </w:r>
      <w:proofErr w:type="spellEnd"/>
      <w:r w:rsidRPr="007E0D88">
        <w:rPr>
          <w:b/>
          <w:bCs/>
          <w:sz w:val="20"/>
          <w:szCs w:val="20"/>
        </w:rPr>
        <w:t xml:space="preserve">” andermaal als aantrekkelijk werkgever gecertificeerd </w:t>
      </w:r>
    </w:p>
    <w:p w14:paraId="362C9ECF" w14:textId="01C2BF15" w:rsidR="007E0D88" w:rsidRDefault="007E0D88" w:rsidP="00331703">
      <w:pPr>
        <w:spacing w:after="0" w:line="360" w:lineRule="auto"/>
        <w:rPr>
          <w:sz w:val="20"/>
          <w:szCs w:val="20"/>
        </w:rPr>
      </w:pPr>
      <w:r>
        <w:rPr>
          <w:sz w:val="20"/>
          <w:szCs w:val="20"/>
        </w:rPr>
        <w:t>I</w:t>
      </w:r>
      <w:r w:rsidRPr="000D2912">
        <w:rPr>
          <w:sz w:val="20"/>
          <w:szCs w:val="20"/>
        </w:rPr>
        <w:t xml:space="preserve">n navolging op 2020 </w:t>
      </w:r>
      <w:r>
        <w:rPr>
          <w:sz w:val="20"/>
          <w:szCs w:val="20"/>
        </w:rPr>
        <w:t xml:space="preserve">krijgt DKV </w:t>
      </w:r>
      <w:proofErr w:type="spellStart"/>
      <w:r>
        <w:rPr>
          <w:sz w:val="20"/>
          <w:szCs w:val="20"/>
        </w:rPr>
        <w:t>Mobility</w:t>
      </w:r>
      <w:proofErr w:type="spellEnd"/>
      <w:r>
        <w:rPr>
          <w:sz w:val="20"/>
          <w:szCs w:val="20"/>
        </w:rPr>
        <w:t xml:space="preserve"> </w:t>
      </w:r>
      <w:r w:rsidRPr="000D2912">
        <w:rPr>
          <w:sz w:val="20"/>
          <w:szCs w:val="20"/>
        </w:rPr>
        <w:t xml:space="preserve">opnieuw het gerenommeerde certificaat Great </w:t>
      </w:r>
      <w:proofErr w:type="spellStart"/>
      <w:r w:rsidRPr="000D2912">
        <w:rPr>
          <w:sz w:val="20"/>
          <w:szCs w:val="20"/>
        </w:rPr>
        <w:t>Place</w:t>
      </w:r>
      <w:proofErr w:type="spellEnd"/>
      <w:r w:rsidRPr="000D2912">
        <w:rPr>
          <w:sz w:val="20"/>
          <w:szCs w:val="20"/>
        </w:rPr>
        <w:t xml:space="preserve"> </w:t>
      </w:r>
      <w:proofErr w:type="spellStart"/>
      <w:r w:rsidRPr="000D2912">
        <w:rPr>
          <w:sz w:val="20"/>
          <w:szCs w:val="20"/>
        </w:rPr>
        <w:t>to</w:t>
      </w:r>
      <w:proofErr w:type="spellEnd"/>
      <w:r w:rsidRPr="000D2912">
        <w:rPr>
          <w:sz w:val="20"/>
          <w:szCs w:val="20"/>
        </w:rPr>
        <w:t xml:space="preserve"> </w:t>
      </w:r>
      <w:proofErr w:type="spellStart"/>
      <w:r w:rsidRPr="000D2912">
        <w:rPr>
          <w:sz w:val="20"/>
          <w:szCs w:val="20"/>
        </w:rPr>
        <w:t>Work</w:t>
      </w:r>
      <w:proofErr w:type="spellEnd"/>
      <w:r w:rsidRPr="000D2912">
        <w:rPr>
          <w:sz w:val="20"/>
          <w:szCs w:val="20"/>
        </w:rPr>
        <w:t xml:space="preserve"> ® Deutschland. Hiermee worden ondernemingen onderscheiden die blijk geven van een bijzondere commitment bij het vormgeven van de eigen arbeidscultuur. De onderscheiding wordt toegekend volgens een vaste procedure van onder meer onafhankelijke, anonieme feedback van medewerkers en het analyseren van maatregelen en programma’s voor personeelsinzet.</w:t>
      </w:r>
      <w:r>
        <w:rPr>
          <w:sz w:val="20"/>
          <w:szCs w:val="20"/>
        </w:rPr>
        <w:t xml:space="preserve"> Het predicaat onderlijnt andermaal de duurzaamheidsprestaties van DKV </w:t>
      </w:r>
      <w:proofErr w:type="spellStart"/>
      <w:r>
        <w:rPr>
          <w:sz w:val="20"/>
          <w:szCs w:val="20"/>
        </w:rPr>
        <w:t>Mobility</w:t>
      </w:r>
      <w:proofErr w:type="spellEnd"/>
      <w:r>
        <w:rPr>
          <w:sz w:val="20"/>
          <w:szCs w:val="20"/>
        </w:rPr>
        <w:t xml:space="preserve">, waarvoor het ook al door </w:t>
      </w:r>
      <w:proofErr w:type="spellStart"/>
      <w:r>
        <w:rPr>
          <w:sz w:val="20"/>
          <w:szCs w:val="20"/>
        </w:rPr>
        <w:t>EcoVadis</w:t>
      </w:r>
      <w:proofErr w:type="spellEnd"/>
      <w:r>
        <w:rPr>
          <w:sz w:val="20"/>
          <w:szCs w:val="20"/>
        </w:rPr>
        <w:t xml:space="preserve"> (zie hierboven) werd erkend.</w:t>
      </w:r>
    </w:p>
    <w:p w14:paraId="27293969" w14:textId="77777777" w:rsidR="00331703" w:rsidRPr="000D2912" w:rsidRDefault="00331703" w:rsidP="00331703">
      <w:pPr>
        <w:spacing w:after="0" w:line="360" w:lineRule="auto"/>
        <w:rPr>
          <w:sz w:val="20"/>
          <w:szCs w:val="20"/>
        </w:rPr>
      </w:pPr>
    </w:p>
    <w:p w14:paraId="324C07EC" w14:textId="4102FB54" w:rsidR="00B310A0" w:rsidRDefault="007E0D88" w:rsidP="00331703">
      <w:pPr>
        <w:spacing w:after="0" w:line="360" w:lineRule="auto"/>
        <w:rPr>
          <w:sz w:val="20"/>
          <w:szCs w:val="20"/>
        </w:rPr>
      </w:pPr>
      <w:r w:rsidRPr="000D2912">
        <w:rPr>
          <w:sz w:val="20"/>
          <w:szCs w:val="20"/>
        </w:rPr>
        <w:t>“Om talent aan je te kunnen binden heb je enerzijds een integrale arbeidscultuur nodig die waarde weet te onderkennen, maar aan de andere kant ook een sterke omvormingsgerichte beleidscultuur,” zegt Jana Eggerding-</w:t>
      </w:r>
      <w:proofErr w:type="spellStart"/>
      <w:r w:rsidRPr="000D2912">
        <w:rPr>
          <w:sz w:val="20"/>
          <w:szCs w:val="20"/>
        </w:rPr>
        <w:t>Tenhagen</w:t>
      </w:r>
      <w:proofErr w:type="spellEnd"/>
      <w:r w:rsidRPr="000D2912">
        <w:rPr>
          <w:sz w:val="20"/>
          <w:szCs w:val="20"/>
        </w:rPr>
        <w:t xml:space="preserve">, Chief Human Resources </w:t>
      </w:r>
      <w:proofErr w:type="spellStart"/>
      <w:r w:rsidRPr="000D2912">
        <w:rPr>
          <w:sz w:val="20"/>
          <w:szCs w:val="20"/>
        </w:rPr>
        <w:t>Officer</w:t>
      </w:r>
      <w:proofErr w:type="spellEnd"/>
      <w:r w:rsidRPr="000D2912">
        <w:rPr>
          <w:sz w:val="20"/>
          <w:szCs w:val="20"/>
        </w:rPr>
        <w:t xml:space="preserve"> bij DKV </w:t>
      </w:r>
      <w:proofErr w:type="spellStart"/>
      <w:r w:rsidRPr="000D2912">
        <w:rPr>
          <w:sz w:val="20"/>
          <w:szCs w:val="20"/>
        </w:rPr>
        <w:t>Mobility</w:t>
      </w:r>
      <w:proofErr w:type="spellEnd"/>
      <w:r w:rsidRPr="000D2912">
        <w:rPr>
          <w:sz w:val="20"/>
          <w:szCs w:val="20"/>
        </w:rPr>
        <w:t xml:space="preserve">. “Daarom ben ik heel trots en blij met het feit dat we voor de tweede maal op rij zijn onderscheiden met het certificaat Great </w:t>
      </w:r>
      <w:proofErr w:type="spellStart"/>
      <w:r w:rsidRPr="000D2912">
        <w:rPr>
          <w:sz w:val="20"/>
          <w:szCs w:val="20"/>
        </w:rPr>
        <w:t>Place</w:t>
      </w:r>
      <w:proofErr w:type="spellEnd"/>
      <w:r w:rsidRPr="000D2912">
        <w:rPr>
          <w:sz w:val="20"/>
          <w:szCs w:val="20"/>
        </w:rPr>
        <w:t xml:space="preserve"> </w:t>
      </w:r>
      <w:proofErr w:type="spellStart"/>
      <w:r w:rsidRPr="000D2912">
        <w:rPr>
          <w:sz w:val="20"/>
          <w:szCs w:val="20"/>
        </w:rPr>
        <w:t>to</w:t>
      </w:r>
      <w:proofErr w:type="spellEnd"/>
      <w:r w:rsidRPr="000D2912">
        <w:rPr>
          <w:sz w:val="20"/>
          <w:szCs w:val="20"/>
        </w:rPr>
        <w:t xml:space="preserve"> </w:t>
      </w:r>
      <w:proofErr w:type="spellStart"/>
      <w:r w:rsidRPr="000D2912">
        <w:rPr>
          <w:sz w:val="20"/>
          <w:szCs w:val="20"/>
        </w:rPr>
        <w:t>Work</w:t>
      </w:r>
      <w:proofErr w:type="spellEnd"/>
      <w:r w:rsidRPr="000D2912">
        <w:rPr>
          <w:sz w:val="20"/>
          <w:szCs w:val="20"/>
        </w:rPr>
        <w:t xml:space="preserve"> ® Deutschland en ons opnieuw hebben weten te verbeteren op cruciale aspecten als vertrouwen en leiderschap.</w:t>
      </w:r>
      <w:r>
        <w:rPr>
          <w:sz w:val="20"/>
          <w:szCs w:val="20"/>
        </w:rPr>
        <w:t>”</w:t>
      </w:r>
    </w:p>
    <w:p w14:paraId="2A708C79" w14:textId="77777777" w:rsidR="00331703" w:rsidRPr="0060684F" w:rsidRDefault="00331703" w:rsidP="00331703">
      <w:pPr>
        <w:spacing w:after="0" w:line="360" w:lineRule="auto"/>
        <w:rPr>
          <w:sz w:val="20"/>
          <w:szCs w:val="20"/>
        </w:rPr>
      </w:pPr>
    </w:p>
    <w:p w14:paraId="63D2E003" w14:textId="77777777" w:rsidR="00331703" w:rsidRDefault="00331703" w:rsidP="00331703">
      <w:pPr>
        <w:spacing w:after="0" w:line="360" w:lineRule="auto"/>
        <w:rPr>
          <w:b/>
          <w:bCs/>
          <w:sz w:val="20"/>
          <w:szCs w:val="20"/>
        </w:rPr>
      </w:pPr>
    </w:p>
    <w:p w14:paraId="18DFF0E5" w14:textId="77777777" w:rsidR="00331703" w:rsidRDefault="00331703" w:rsidP="00331703">
      <w:pPr>
        <w:spacing w:after="0" w:line="360" w:lineRule="auto"/>
        <w:rPr>
          <w:b/>
          <w:bCs/>
          <w:sz w:val="20"/>
          <w:szCs w:val="20"/>
        </w:rPr>
      </w:pPr>
    </w:p>
    <w:p w14:paraId="61AE179A" w14:textId="77777777" w:rsidR="00331703" w:rsidRDefault="00331703" w:rsidP="00331703">
      <w:pPr>
        <w:spacing w:after="0" w:line="360" w:lineRule="auto"/>
        <w:rPr>
          <w:b/>
          <w:bCs/>
          <w:sz w:val="20"/>
          <w:szCs w:val="20"/>
        </w:rPr>
      </w:pPr>
    </w:p>
    <w:p w14:paraId="30E5781A" w14:textId="77777777" w:rsidR="00331703" w:rsidRDefault="00331703" w:rsidP="00331703">
      <w:pPr>
        <w:spacing w:after="0" w:line="360" w:lineRule="auto"/>
        <w:rPr>
          <w:b/>
          <w:bCs/>
          <w:sz w:val="20"/>
          <w:szCs w:val="20"/>
        </w:rPr>
      </w:pPr>
    </w:p>
    <w:p w14:paraId="41D7625D" w14:textId="77777777" w:rsidR="00331703" w:rsidRDefault="00331703" w:rsidP="00331703">
      <w:pPr>
        <w:spacing w:after="0" w:line="360" w:lineRule="auto"/>
        <w:rPr>
          <w:b/>
          <w:bCs/>
          <w:sz w:val="20"/>
          <w:szCs w:val="20"/>
        </w:rPr>
      </w:pPr>
    </w:p>
    <w:p w14:paraId="42D52FA8" w14:textId="77777777" w:rsidR="00331703" w:rsidRDefault="00331703" w:rsidP="00331703">
      <w:pPr>
        <w:spacing w:after="0" w:line="360" w:lineRule="auto"/>
        <w:rPr>
          <w:b/>
          <w:bCs/>
          <w:sz w:val="20"/>
          <w:szCs w:val="20"/>
        </w:rPr>
      </w:pPr>
    </w:p>
    <w:p w14:paraId="0B814B7B" w14:textId="77777777" w:rsidR="00331703" w:rsidRDefault="00331703" w:rsidP="00331703">
      <w:pPr>
        <w:spacing w:after="0" w:line="360" w:lineRule="auto"/>
        <w:rPr>
          <w:b/>
          <w:bCs/>
          <w:sz w:val="20"/>
          <w:szCs w:val="20"/>
        </w:rPr>
      </w:pPr>
    </w:p>
    <w:p w14:paraId="4A1865C4" w14:textId="77777777" w:rsidR="00331703" w:rsidRDefault="00331703" w:rsidP="00331703">
      <w:pPr>
        <w:spacing w:after="0" w:line="360" w:lineRule="auto"/>
        <w:rPr>
          <w:b/>
          <w:bCs/>
          <w:sz w:val="20"/>
          <w:szCs w:val="20"/>
        </w:rPr>
      </w:pPr>
    </w:p>
    <w:p w14:paraId="4FD5B920" w14:textId="56D525CF" w:rsidR="00DE1787" w:rsidRPr="0060684F" w:rsidRDefault="00B310A0" w:rsidP="00331703">
      <w:pPr>
        <w:spacing w:after="0" w:line="360" w:lineRule="auto"/>
        <w:rPr>
          <w:b/>
          <w:bCs/>
          <w:sz w:val="20"/>
          <w:szCs w:val="20"/>
        </w:rPr>
      </w:pPr>
      <w:r w:rsidRPr="0060684F">
        <w:rPr>
          <w:b/>
          <w:bCs/>
          <w:sz w:val="20"/>
          <w:szCs w:val="20"/>
        </w:rPr>
        <w:t xml:space="preserve">Over </w:t>
      </w:r>
      <w:r w:rsidR="00DE1787" w:rsidRPr="0060684F">
        <w:rPr>
          <w:b/>
          <w:bCs/>
          <w:sz w:val="20"/>
          <w:szCs w:val="20"/>
        </w:rPr>
        <w:t xml:space="preserve">DKV </w:t>
      </w:r>
      <w:proofErr w:type="spellStart"/>
      <w:r w:rsidR="00DE1787" w:rsidRPr="0060684F">
        <w:rPr>
          <w:b/>
          <w:bCs/>
          <w:sz w:val="20"/>
          <w:szCs w:val="20"/>
        </w:rPr>
        <w:t>Mobility</w:t>
      </w:r>
      <w:proofErr w:type="spellEnd"/>
    </w:p>
    <w:p w14:paraId="552BD9A4" w14:textId="77777777" w:rsidR="00DE1787" w:rsidRPr="0060684F" w:rsidRDefault="00DE1787" w:rsidP="00331703">
      <w:pPr>
        <w:spacing w:after="0" w:line="360" w:lineRule="auto"/>
        <w:rPr>
          <w:sz w:val="20"/>
          <w:szCs w:val="20"/>
        </w:rPr>
      </w:pPr>
      <w:r w:rsidRPr="0060684F">
        <w:rPr>
          <w:sz w:val="20"/>
          <w:szCs w:val="20"/>
        </w:rPr>
        <w:t xml:space="preserve">DKV </w:t>
      </w:r>
      <w:proofErr w:type="spellStart"/>
      <w:r w:rsidRPr="0060684F">
        <w:rPr>
          <w:sz w:val="20"/>
          <w:szCs w:val="20"/>
        </w:rPr>
        <w:t>Mobility</w:t>
      </w:r>
      <w:proofErr w:type="spellEnd"/>
      <w:r w:rsidRPr="0060684F">
        <w:rPr>
          <w:sz w:val="20"/>
          <w:szCs w:val="20"/>
        </w:rPr>
        <w:t xml:space="preserve"> is een toonaangevend Europees B2B-platform voor betaaloplossingen onderweg. Wij kunnen terugblikken op een groeihistorie van bijna 90 jaar. Met onze </w:t>
      </w:r>
      <w:proofErr w:type="spellStart"/>
      <w:r w:rsidRPr="0060684F">
        <w:rPr>
          <w:sz w:val="20"/>
          <w:szCs w:val="20"/>
        </w:rPr>
        <w:t>fuel</w:t>
      </w:r>
      <w:proofErr w:type="spellEnd"/>
      <w:r w:rsidRPr="0060684F">
        <w:rPr>
          <w:sz w:val="20"/>
          <w:szCs w:val="20"/>
        </w:rPr>
        <w:t xml:space="preserve"> en service cards kunnen onze </w:t>
      </w:r>
      <w:proofErr w:type="gramStart"/>
      <w:r w:rsidRPr="0060684F">
        <w:rPr>
          <w:sz w:val="20"/>
          <w:szCs w:val="20"/>
        </w:rPr>
        <w:t>circa</w:t>
      </w:r>
      <w:proofErr w:type="gramEnd"/>
      <w:r w:rsidRPr="0060684F">
        <w:rPr>
          <w:sz w:val="20"/>
          <w:szCs w:val="20"/>
        </w:rPr>
        <w:t xml:space="preserve"> 245.000 actieve klanten hun voertuigen op elk moment van brandstof of stroom voorzien binnen het grootste merkonafhankelijke Europese acceptatienetwerk van in totaal circa 67.000 tankstations, 285.000 laadpunten en zo’n 20.000 stations voor alternatieve brandstof. Verder is DKV </w:t>
      </w:r>
      <w:proofErr w:type="spellStart"/>
      <w:r w:rsidRPr="0060684F">
        <w:rPr>
          <w:sz w:val="20"/>
          <w:szCs w:val="20"/>
        </w:rPr>
        <w:t>Mobility</w:t>
      </w:r>
      <w:proofErr w:type="spellEnd"/>
      <w:r w:rsidRPr="0060684F">
        <w:rPr>
          <w:sz w:val="20"/>
          <w:szCs w:val="20"/>
        </w:rPr>
        <w:t xml:space="preserve"> een toonaangevende provider van Europese toloplossingen voor bedrijven, voertuigservice bij </w:t>
      </w:r>
      <w:proofErr w:type="gramStart"/>
      <w:r w:rsidRPr="0060684F">
        <w:rPr>
          <w:sz w:val="20"/>
          <w:szCs w:val="20"/>
        </w:rPr>
        <w:t>circa</w:t>
      </w:r>
      <w:proofErr w:type="gramEnd"/>
      <w:r w:rsidRPr="0060684F">
        <w:rPr>
          <w:sz w:val="20"/>
          <w:szCs w:val="20"/>
        </w:rPr>
        <w:t xml:space="preserve"> 29.000 servicestations en innovatieve digitale oplossingen. Als vooraanstaand provider van btw-restitutieservice (VAT </w:t>
      </w:r>
      <w:proofErr w:type="spellStart"/>
      <w:r w:rsidRPr="0060684F">
        <w:rPr>
          <w:sz w:val="20"/>
          <w:szCs w:val="20"/>
        </w:rPr>
        <w:t>Refund</w:t>
      </w:r>
      <w:proofErr w:type="spellEnd"/>
      <w:r w:rsidRPr="0060684F">
        <w:rPr>
          <w:sz w:val="20"/>
          <w:szCs w:val="20"/>
        </w:rPr>
        <w:t xml:space="preserve">) bieden we onze klanten efficiënte financiële oplossingen. Met </w:t>
      </w:r>
      <w:proofErr w:type="gramStart"/>
      <w:r w:rsidRPr="0060684F">
        <w:rPr>
          <w:sz w:val="20"/>
          <w:szCs w:val="20"/>
        </w:rPr>
        <w:t>circa</w:t>
      </w:r>
      <w:proofErr w:type="gramEnd"/>
      <w:r w:rsidRPr="0060684F">
        <w:rPr>
          <w:sz w:val="20"/>
          <w:szCs w:val="20"/>
        </w:rPr>
        <w:t xml:space="preserve"> 1.700 medewerkers behaalde DKV </w:t>
      </w:r>
      <w:proofErr w:type="spellStart"/>
      <w:r w:rsidRPr="0060684F">
        <w:rPr>
          <w:sz w:val="20"/>
          <w:szCs w:val="20"/>
        </w:rPr>
        <w:t>Mobility</w:t>
      </w:r>
      <w:proofErr w:type="spellEnd"/>
      <w:r w:rsidRPr="0060684F">
        <w:rPr>
          <w:sz w:val="20"/>
          <w:szCs w:val="20"/>
        </w:rPr>
        <w:t xml:space="preserve"> in 2021 een transactievolume van €12 miljard en een omzet van €492 miljoen. Bij al onze dagelijkse activiteiten handelen wij </w:t>
      </w:r>
      <w:proofErr w:type="gramStart"/>
      <w:r w:rsidRPr="0060684F">
        <w:rPr>
          <w:sz w:val="20"/>
          <w:szCs w:val="20"/>
        </w:rPr>
        <w:t>conform</w:t>
      </w:r>
      <w:proofErr w:type="gramEnd"/>
      <w:r w:rsidRPr="0060684F">
        <w:rPr>
          <w:sz w:val="20"/>
          <w:szCs w:val="20"/>
        </w:rPr>
        <w:t xml:space="preserve"> onze bedrijfsdoelstelling ‘</w:t>
      </w:r>
      <w:proofErr w:type="spellStart"/>
      <w:r w:rsidRPr="0060684F">
        <w:rPr>
          <w:sz w:val="20"/>
          <w:szCs w:val="20"/>
        </w:rPr>
        <w:t>To</w:t>
      </w:r>
      <w:proofErr w:type="spellEnd"/>
      <w:r w:rsidRPr="0060684F">
        <w:rPr>
          <w:sz w:val="20"/>
          <w:szCs w:val="20"/>
        </w:rPr>
        <w:t xml:space="preserve"> Drive </w:t>
      </w:r>
      <w:proofErr w:type="spellStart"/>
      <w:r w:rsidRPr="0060684F">
        <w:rPr>
          <w:sz w:val="20"/>
          <w:szCs w:val="20"/>
        </w:rPr>
        <w:t>the</w:t>
      </w:r>
      <w:proofErr w:type="spellEnd"/>
      <w:r w:rsidRPr="0060684F">
        <w:rPr>
          <w:sz w:val="20"/>
          <w:szCs w:val="20"/>
        </w:rPr>
        <w:t xml:space="preserve"> </w:t>
      </w:r>
      <w:proofErr w:type="spellStart"/>
      <w:r w:rsidRPr="0060684F">
        <w:rPr>
          <w:sz w:val="20"/>
          <w:szCs w:val="20"/>
        </w:rPr>
        <w:t>Transition</w:t>
      </w:r>
      <w:proofErr w:type="spellEnd"/>
      <w:r w:rsidRPr="0060684F">
        <w:rPr>
          <w:sz w:val="20"/>
          <w:szCs w:val="20"/>
        </w:rPr>
        <w:t xml:space="preserve"> </w:t>
      </w:r>
      <w:proofErr w:type="spellStart"/>
      <w:r w:rsidRPr="0060684F">
        <w:rPr>
          <w:sz w:val="20"/>
          <w:szCs w:val="20"/>
        </w:rPr>
        <w:t>towards</w:t>
      </w:r>
      <w:proofErr w:type="spellEnd"/>
      <w:r w:rsidRPr="0060684F">
        <w:rPr>
          <w:sz w:val="20"/>
          <w:szCs w:val="20"/>
        </w:rPr>
        <w:t xml:space="preserve"> </w:t>
      </w:r>
      <w:proofErr w:type="spellStart"/>
      <w:r w:rsidRPr="0060684F">
        <w:rPr>
          <w:sz w:val="20"/>
          <w:szCs w:val="20"/>
        </w:rPr>
        <w:t>an</w:t>
      </w:r>
      <w:proofErr w:type="spellEnd"/>
      <w:r w:rsidRPr="0060684F">
        <w:rPr>
          <w:sz w:val="20"/>
          <w:szCs w:val="20"/>
        </w:rPr>
        <w:t xml:space="preserve"> </w:t>
      </w:r>
      <w:proofErr w:type="spellStart"/>
      <w:r w:rsidRPr="0060684F">
        <w:rPr>
          <w:sz w:val="20"/>
          <w:szCs w:val="20"/>
        </w:rPr>
        <w:t>Efficient</w:t>
      </w:r>
      <w:proofErr w:type="spellEnd"/>
      <w:r w:rsidRPr="0060684F">
        <w:rPr>
          <w:sz w:val="20"/>
          <w:szCs w:val="20"/>
        </w:rPr>
        <w:t xml:space="preserve"> </w:t>
      </w:r>
      <w:proofErr w:type="spellStart"/>
      <w:r w:rsidRPr="0060684F">
        <w:rPr>
          <w:sz w:val="20"/>
          <w:szCs w:val="20"/>
        </w:rPr>
        <w:t>and</w:t>
      </w:r>
      <w:proofErr w:type="spellEnd"/>
      <w:r w:rsidRPr="0060684F">
        <w:rPr>
          <w:sz w:val="20"/>
          <w:szCs w:val="20"/>
        </w:rPr>
        <w:t xml:space="preserve"> </w:t>
      </w:r>
      <w:proofErr w:type="spellStart"/>
      <w:r w:rsidRPr="0060684F">
        <w:rPr>
          <w:sz w:val="20"/>
          <w:szCs w:val="20"/>
        </w:rPr>
        <w:t>Sustainable</w:t>
      </w:r>
      <w:proofErr w:type="spellEnd"/>
      <w:r w:rsidRPr="0060684F">
        <w:rPr>
          <w:sz w:val="20"/>
          <w:szCs w:val="20"/>
        </w:rPr>
        <w:t xml:space="preserve"> </w:t>
      </w:r>
      <w:proofErr w:type="spellStart"/>
      <w:r w:rsidRPr="0060684F">
        <w:rPr>
          <w:sz w:val="20"/>
          <w:szCs w:val="20"/>
        </w:rPr>
        <w:t>Future</w:t>
      </w:r>
      <w:proofErr w:type="spellEnd"/>
      <w:r w:rsidRPr="0060684F">
        <w:rPr>
          <w:sz w:val="20"/>
          <w:szCs w:val="20"/>
        </w:rPr>
        <w:t xml:space="preserve"> of </w:t>
      </w:r>
      <w:proofErr w:type="spellStart"/>
      <w:r w:rsidRPr="0060684F">
        <w:rPr>
          <w:sz w:val="20"/>
          <w:szCs w:val="20"/>
        </w:rPr>
        <w:t>Mobility</w:t>
      </w:r>
      <w:proofErr w:type="spellEnd"/>
      <w:r w:rsidRPr="0060684F">
        <w:rPr>
          <w:sz w:val="20"/>
          <w:szCs w:val="20"/>
        </w:rPr>
        <w:t xml:space="preserve">.’ </w:t>
      </w:r>
    </w:p>
    <w:p w14:paraId="0E493A54" w14:textId="77777777" w:rsidR="00DE1787" w:rsidRPr="0060684F" w:rsidRDefault="00DE1787" w:rsidP="00331703">
      <w:pPr>
        <w:spacing w:after="0" w:line="360" w:lineRule="auto"/>
        <w:rPr>
          <w:sz w:val="20"/>
          <w:szCs w:val="20"/>
        </w:rPr>
      </w:pPr>
    </w:p>
    <w:p w14:paraId="428305B2" w14:textId="2BEF07F3" w:rsidR="00DE1787" w:rsidRPr="007E0D88" w:rsidRDefault="00DE1787" w:rsidP="00331703">
      <w:pPr>
        <w:spacing w:after="0" w:line="360" w:lineRule="auto"/>
        <w:rPr>
          <w:b/>
          <w:bCs/>
          <w:sz w:val="20"/>
          <w:szCs w:val="20"/>
        </w:rPr>
      </w:pPr>
      <w:r w:rsidRPr="007E0D88">
        <w:rPr>
          <w:b/>
          <w:bCs/>
          <w:sz w:val="20"/>
          <w:szCs w:val="20"/>
        </w:rPr>
        <w:t>Bij de foto</w:t>
      </w:r>
    </w:p>
    <w:p w14:paraId="20E66024" w14:textId="77777777" w:rsidR="00331703" w:rsidRDefault="007E0D88" w:rsidP="00331703">
      <w:pPr>
        <w:spacing w:after="0" w:line="360" w:lineRule="auto"/>
        <w:rPr>
          <w:sz w:val="20"/>
          <w:szCs w:val="20"/>
        </w:rPr>
      </w:pPr>
      <w:r>
        <w:rPr>
          <w:noProof/>
          <w:sz w:val="20"/>
          <w:szCs w:val="20"/>
        </w:rPr>
        <w:drawing>
          <wp:inline distT="0" distB="0" distL="0" distR="0" wp14:anchorId="6AFA02F7" wp14:editId="270D081D">
            <wp:extent cx="4778619" cy="2990850"/>
            <wp:effectExtent l="0" t="0" r="0" b="0"/>
            <wp:docPr id="1" name="Afbeelding 1" descr="Afbeelding met boom, bos, groent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boom, bos, groente&#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37495" cy="3027699"/>
                    </a:xfrm>
                    <a:prstGeom prst="rect">
                      <a:avLst/>
                    </a:prstGeom>
                  </pic:spPr>
                </pic:pic>
              </a:graphicData>
            </a:graphic>
          </wp:inline>
        </w:drawing>
      </w:r>
    </w:p>
    <w:p w14:paraId="00E6CAA9" w14:textId="4E6F3F94" w:rsidR="00FF27E8" w:rsidRDefault="000C1A78" w:rsidP="00331703">
      <w:pPr>
        <w:spacing w:after="0" w:line="360" w:lineRule="auto"/>
        <w:rPr>
          <w:i/>
          <w:iCs/>
          <w:sz w:val="20"/>
          <w:szCs w:val="20"/>
        </w:rPr>
      </w:pPr>
      <w:r w:rsidRPr="0060684F">
        <w:rPr>
          <w:sz w:val="20"/>
          <w:szCs w:val="20"/>
        </w:rPr>
        <w:t xml:space="preserve">DKV </w:t>
      </w:r>
      <w:proofErr w:type="spellStart"/>
      <w:r w:rsidRPr="007E0D88">
        <w:rPr>
          <w:i/>
          <w:iCs/>
          <w:sz w:val="20"/>
          <w:szCs w:val="20"/>
        </w:rPr>
        <w:t>Mobility</w:t>
      </w:r>
      <w:proofErr w:type="spellEnd"/>
      <w:r w:rsidRPr="007E0D88">
        <w:rPr>
          <w:i/>
          <w:iCs/>
          <w:sz w:val="20"/>
          <w:szCs w:val="20"/>
        </w:rPr>
        <w:t xml:space="preserve"> h</w:t>
      </w:r>
      <w:r w:rsidR="00C06CFC" w:rsidRPr="007E0D88">
        <w:rPr>
          <w:i/>
          <w:iCs/>
          <w:sz w:val="20"/>
          <w:szCs w:val="20"/>
        </w:rPr>
        <w:t>eeft zijn Duurzaamheidsrapport</w:t>
      </w:r>
      <w:r w:rsidRPr="007E0D88">
        <w:rPr>
          <w:i/>
          <w:iCs/>
          <w:sz w:val="20"/>
          <w:szCs w:val="20"/>
        </w:rPr>
        <w:t xml:space="preserve"> 2021 </w:t>
      </w:r>
      <w:r w:rsidR="00C06CFC" w:rsidRPr="007E0D88">
        <w:rPr>
          <w:i/>
          <w:iCs/>
          <w:sz w:val="20"/>
          <w:szCs w:val="20"/>
        </w:rPr>
        <w:t xml:space="preserve">gepubliceerd, waarin de progressie van de onderneming op gebied van </w:t>
      </w:r>
      <w:r w:rsidR="00FF27E8" w:rsidRPr="007E0D88">
        <w:rPr>
          <w:i/>
          <w:iCs/>
          <w:sz w:val="20"/>
          <w:szCs w:val="20"/>
        </w:rPr>
        <w:t xml:space="preserve">oplossingen voor </w:t>
      </w:r>
      <w:r w:rsidR="00C06CFC" w:rsidRPr="007E0D88">
        <w:rPr>
          <w:i/>
          <w:iCs/>
          <w:sz w:val="20"/>
          <w:szCs w:val="20"/>
        </w:rPr>
        <w:t>groene</w:t>
      </w:r>
      <w:r w:rsidR="00FF27E8" w:rsidRPr="007E0D88">
        <w:rPr>
          <w:i/>
          <w:iCs/>
          <w:sz w:val="20"/>
          <w:szCs w:val="20"/>
        </w:rPr>
        <w:t xml:space="preserve"> </w:t>
      </w:r>
      <w:r w:rsidR="00C06CFC" w:rsidRPr="007E0D88">
        <w:rPr>
          <w:i/>
          <w:iCs/>
          <w:sz w:val="20"/>
          <w:szCs w:val="20"/>
        </w:rPr>
        <w:t>energie</w:t>
      </w:r>
      <w:r w:rsidR="00FF27E8" w:rsidRPr="007E0D88">
        <w:rPr>
          <w:i/>
          <w:iCs/>
          <w:sz w:val="20"/>
          <w:szCs w:val="20"/>
        </w:rPr>
        <w:t xml:space="preserve"> </w:t>
      </w:r>
      <w:r w:rsidR="00590319" w:rsidRPr="007E0D88">
        <w:rPr>
          <w:i/>
          <w:iCs/>
          <w:sz w:val="20"/>
          <w:szCs w:val="20"/>
        </w:rPr>
        <w:t xml:space="preserve">is </w:t>
      </w:r>
      <w:r w:rsidR="00FF27E8" w:rsidRPr="007E0D88">
        <w:rPr>
          <w:i/>
          <w:iCs/>
          <w:sz w:val="20"/>
          <w:szCs w:val="20"/>
        </w:rPr>
        <w:t xml:space="preserve">verwoord en de </w:t>
      </w:r>
      <w:r w:rsidRPr="007E0D88">
        <w:rPr>
          <w:i/>
          <w:iCs/>
          <w:sz w:val="20"/>
          <w:szCs w:val="20"/>
        </w:rPr>
        <w:t>ESG-</w:t>
      </w:r>
      <w:r w:rsidR="00FF27E8" w:rsidRPr="007E0D88">
        <w:rPr>
          <w:i/>
          <w:iCs/>
          <w:sz w:val="20"/>
          <w:szCs w:val="20"/>
        </w:rPr>
        <w:t>s</w:t>
      </w:r>
      <w:r w:rsidRPr="007E0D88">
        <w:rPr>
          <w:i/>
          <w:iCs/>
          <w:sz w:val="20"/>
          <w:szCs w:val="20"/>
        </w:rPr>
        <w:t xml:space="preserve">trategie </w:t>
      </w:r>
      <w:r w:rsidR="00FF27E8" w:rsidRPr="007E0D88">
        <w:rPr>
          <w:i/>
          <w:iCs/>
          <w:sz w:val="20"/>
          <w:szCs w:val="20"/>
        </w:rPr>
        <w:t>met tien doelstellingen voor 2025 wordt gepresenteerd</w:t>
      </w:r>
      <w:r w:rsidRPr="007E0D88">
        <w:rPr>
          <w:i/>
          <w:iCs/>
          <w:sz w:val="20"/>
          <w:szCs w:val="20"/>
        </w:rPr>
        <w:t>. (</w:t>
      </w:r>
      <w:proofErr w:type="gramStart"/>
      <w:r w:rsidR="00FF27E8" w:rsidRPr="007E0D88">
        <w:rPr>
          <w:i/>
          <w:iCs/>
          <w:sz w:val="20"/>
          <w:szCs w:val="20"/>
        </w:rPr>
        <w:t>f</w:t>
      </w:r>
      <w:r w:rsidRPr="007E0D88">
        <w:rPr>
          <w:i/>
          <w:iCs/>
          <w:sz w:val="20"/>
          <w:szCs w:val="20"/>
        </w:rPr>
        <w:t>oto</w:t>
      </w:r>
      <w:proofErr w:type="gramEnd"/>
      <w:r w:rsidRPr="007E0D88">
        <w:rPr>
          <w:i/>
          <w:iCs/>
          <w:sz w:val="20"/>
          <w:szCs w:val="20"/>
        </w:rPr>
        <w:t xml:space="preserve"> DKV </w:t>
      </w:r>
      <w:proofErr w:type="spellStart"/>
      <w:r w:rsidRPr="007E0D88">
        <w:rPr>
          <w:i/>
          <w:iCs/>
          <w:sz w:val="20"/>
          <w:szCs w:val="20"/>
        </w:rPr>
        <w:t>Mobility</w:t>
      </w:r>
      <w:proofErr w:type="spellEnd"/>
      <w:r w:rsidRPr="007E0D88">
        <w:rPr>
          <w:i/>
          <w:iCs/>
          <w:sz w:val="20"/>
          <w:szCs w:val="20"/>
        </w:rPr>
        <w:t>)</w:t>
      </w:r>
    </w:p>
    <w:p w14:paraId="1CE6E48A" w14:textId="60DA3874" w:rsidR="00331703" w:rsidRDefault="00331703" w:rsidP="00331703">
      <w:pPr>
        <w:spacing w:after="0" w:line="360" w:lineRule="auto"/>
        <w:rPr>
          <w:i/>
          <w:iCs/>
          <w:sz w:val="20"/>
          <w:szCs w:val="20"/>
        </w:rPr>
      </w:pPr>
    </w:p>
    <w:p w14:paraId="30C76FA2" w14:textId="77777777" w:rsidR="00331703" w:rsidRPr="006A3A4F" w:rsidRDefault="00331703" w:rsidP="00331703">
      <w:pPr>
        <w:spacing w:after="0" w:line="360" w:lineRule="auto"/>
        <w:rPr>
          <w:rFonts w:ascii="Calibri" w:hAnsi="Calibri" w:cs="Calibri"/>
          <w:b/>
          <w:bCs/>
          <w:sz w:val="20"/>
          <w:szCs w:val="20"/>
        </w:rPr>
      </w:pPr>
      <w:r w:rsidRPr="006A3A4F">
        <w:rPr>
          <w:rFonts w:ascii="Calibri" w:hAnsi="Calibri" w:cs="Calibri"/>
          <w:b/>
          <w:bCs/>
          <w:sz w:val="20"/>
          <w:szCs w:val="20"/>
        </w:rPr>
        <w:t xml:space="preserve">Contact voor de pers: </w:t>
      </w:r>
    </w:p>
    <w:p w14:paraId="6E1274E4" w14:textId="77777777" w:rsidR="00331703" w:rsidRPr="006A3A4F" w:rsidRDefault="00331703" w:rsidP="00331703">
      <w:pPr>
        <w:spacing w:after="0" w:line="360" w:lineRule="auto"/>
        <w:rPr>
          <w:rFonts w:ascii="Calibri" w:hAnsi="Calibri" w:cs="Calibri"/>
          <w:sz w:val="20"/>
          <w:szCs w:val="20"/>
        </w:rPr>
      </w:pPr>
      <w:r w:rsidRPr="006A3A4F">
        <w:rPr>
          <w:rFonts w:ascii="Calibri" w:hAnsi="Calibri" w:cs="Calibri"/>
          <w:sz w:val="20"/>
          <w:szCs w:val="20"/>
        </w:rPr>
        <w:t xml:space="preserve">Contact DKV: Greta </w:t>
      </w:r>
      <w:proofErr w:type="spellStart"/>
      <w:r w:rsidRPr="006A3A4F">
        <w:rPr>
          <w:rFonts w:ascii="Calibri" w:hAnsi="Calibri" w:cs="Calibri"/>
          <w:sz w:val="20"/>
          <w:szCs w:val="20"/>
        </w:rPr>
        <w:t>Lammerse</w:t>
      </w:r>
      <w:proofErr w:type="spellEnd"/>
      <w:r w:rsidRPr="006A3A4F">
        <w:rPr>
          <w:rFonts w:ascii="Calibri" w:hAnsi="Calibri" w:cs="Calibri"/>
          <w:sz w:val="20"/>
          <w:szCs w:val="20"/>
        </w:rPr>
        <w:t xml:space="preserve">, tel.: +31 252345665, e-mail: </w:t>
      </w:r>
      <w:hyperlink r:id="rId6">
        <w:r w:rsidRPr="006A3A4F">
          <w:rPr>
            <w:rStyle w:val="Hyperlink"/>
            <w:rFonts w:ascii="Calibri" w:hAnsi="Calibri" w:cs="Calibri"/>
            <w:sz w:val="20"/>
            <w:szCs w:val="20"/>
          </w:rPr>
          <w:t>Greta.lammerse@dkv-euroservice.com</w:t>
        </w:r>
      </w:hyperlink>
      <w:r w:rsidRPr="006A3A4F">
        <w:rPr>
          <w:rFonts w:ascii="Calibri" w:hAnsi="Calibri" w:cs="Calibri"/>
          <w:sz w:val="20"/>
          <w:szCs w:val="20"/>
        </w:rPr>
        <w:t xml:space="preserve"> </w:t>
      </w:r>
      <w:r w:rsidRPr="006A3A4F">
        <w:rPr>
          <w:rFonts w:ascii="Calibri" w:hAnsi="Calibri" w:cs="Calibri"/>
          <w:sz w:val="20"/>
          <w:szCs w:val="20"/>
        </w:rPr>
        <w:br/>
        <w:t xml:space="preserve">PR-bureau: Square </w:t>
      </w:r>
      <w:proofErr w:type="spellStart"/>
      <w:r w:rsidRPr="006A3A4F">
        <w:rPr>
          <w:rFonts w:ascii="Calibri" w:hAnsi="Calibri" w:cs="Calibri"/>
          <w:sz w:val="20"/>
          <w:szCs w:val="20"/>
        </w:rPr>
        <w:t>Egg</w:t>
      </w:r>
      <w:proofErr w:type="spellEnd"/>
      <w:r w:rsidRPr="006A3A4F">
        <w:rPr>
          <w:rFonts w:ascii="Calibri" w:hAnsi="Calibri" w:cs="Calibri"/>
          <w:sz w:val="20"/>
          <w:szCs w:val="20"/>
        </w:rPr>
        <w:t xml:space="preserve"> Communications, Sandra Van Hauwaert, </w:t>
      </w:r>
      <w:hyperlink r:id="rId7" w:history="1">
        <w:r w:rsidRPr="006A3A4F">
          <w:rPr>
            <w:rStyle w:val="Hyperlink"/>
            <w:rFonts w:ascii="Calibri" w:hAnsi="Calibri" w:cs="Calibri"/>
            <w:sz w:val="20"/>
            <w:szCs w:val="20"/>
          </w:rPr>
          <w:t>sandra@square-egg.be</w:t>
        </w:r>
      </w:hyperlink>
      <w:r w:rsidRPr="006A3A4F">
        <w:rPr>
          <w:rFonts w:ascii="Calibri" w:hAnsi="Calibri" w:cs="Calibri"/>
          <w:sz w:val="20"/>
          <w:szCs w:val="20"/>
        </w:rPr>
        <w:t>, GSM 0497 251816</w:t>
      </w:r>
    </w:p>
    <w:p w14:paraId="2EB4AE6E" w14:textId="77777777" w:rsidR="00331703" w:rsidRPr="007E0D88" w:rsidRDefault="00331703" w:rsidP="00331703">
      <w:pPr>
        <w:spacing w:after="0" w:line="360" w:lineRule="auto"/>
        <w:rPr>
          <w:i/>
          <w:iCs/>
          <w:sz w:val="20"/>
          <w:szCs w:val="20"/>
        </w:rPr>
      </w:pPr>
    </w:p>
    <w:sectPr w:rsidR="00331703" w:rsidRPr="007E0D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597"/>
    <w:rsid w:val="00022AF5"/>
    <w:rsid w:val="00045FD5"/>
    <w:rsid w:val="00093231"/>
    <w:rsid w:val="000B499A"/>
    <w:rsid w:val="000C1A78"/>
    <w:rsid w:val="000F5603"/>
    <w:rsid w:val="00101ADD"/>
    <w:rsid w:val="0013271C"/>
    <w:rsid w:val="00162B05"/>
    <w:rsid w:val="001672A3"/>
    <w:rsid w:val="00191E2D"/>
    <w:rsid w:val="001A6F33"/>
    <w:rsid w:val="001B3C76"/>
    <w:rsid w:val="001D7A87"/>
    <w:rsid w:val="001E2174"/>
    <w:rsid w:val="001F7EAD"/>
    <w:rsid w:val="002039DB"/>
    <w:rsid w:val="00204C77"/>
    <w:rsid w:val="002179FF"/>
    <w:rsid w:val="002A3767"/>
    <w:rsid w:val="002C5790"/>
    <w:rsid w:val="002D08E1"/>
    <w:rsid w:val="002E5122"/>
    <w:rsid w:val="002E5A1E"/>
    <w:rsid w:val="002F1597"/>
    <w:rsid w:val="002F4A7E"/>
    <w:rsid w:val="00324867"/>
    <w:rsid w:val="00331703"/>
    <w:rsid w:val="003B331E"/>
    <w:rsid w:val="00496F94"/>
    <w:rsid w:val="004A43CF"/>
    <w:rsid w:val="005013D9"/>
    <w:rsid w:val="00525D83"/>
    <w:rsid w:val="00542CF5"/>
    <w:rsid w:val="00564C8F"/>
    <w:rsid w:val="00570F7F"/>
    <w:rsid w:val="0057765F"/>
    <w:rsid w:val="00590319"/>
    <w:rsid w:val="00593D8C"/>
    <w:rsid w:val="0060684F"/>
    <w:rsid w:val="006316E0"/>
    <w:rsid w:val="006B787D"/>
    <w:rsid w:val="00710ED4"/>
    <w:rsid w:val="00716C80"/>
    <w:rsid w:val="00717529"/>
    <w:rsid w:val="00783B2D"/>
    <w:rsid w:val="007A0ED7"/>
    <w:rsid w:val="007B3254"/>
    <w:rsid w:val="007C5B43"/>
    <w:rsid w:val="007D0E16"/>
    <w:rsid w:val="007D5654"/>
    <w:rsid w:val="007E0D88"/>
    <w:rsid w:val="00800FD0"/>
    <w:rsid w:val="00882CA2"/>
    <w:rsid w:val="00884E0D"/>
    <w:rsid w:val="00893F2C"/>
    <w:rsid w:val="008B4908"/>
    <w:rsid w:val="008E15E8"/>
    <w:rsid w:val="008E1BB4"/>
    <w:rsid w:val="00951770"/>
    <w:rsid w:val="0096267A"/>
    <w:rsid w:val="009B6C4C"/>
    <w:rsid w:val="009E291D"/>
    <w:rsid w:val="009E64F6"/>
    <w:rsid w:val="00AA3472"/>
    <w:rsid w:val="00AA77EE"/>
    <w:rsid w:val="00AF25C0"/>
    <w:rsid w:val="00B310A0"/>
    <w:rsid w:val="00B71A95"/>
    <w:rsid w:val="00B744D6"/>
    <w:rsid w:val="00C06CFC"/>
    <w:rsid w:val="00C77E4A"/>
    <w:rsid w:val="00D53C9E"/>
    <w:rsid w:val="00D734CA"/>
    <w:rsid w:val="00DC045F"/>
    <w:rsid w:val="00DC16DA"/>
    <w:rsid w:val="00DE1787"/>
    <w:rsid w:val="00DE1C97"/>
    <w:rsid w:val="00E30F67"/>
    <w:rsid w:val="00E51660"/>
    <w:rsid w:val="00EE1FE0"/>
    <w:rsid w:val="00F10424"/>
    <w:rsid w:val="00F10A16"/>
    <w:rsid w:val="00F11E03"/>
    <w:rsid w:val="00F56D72"/>
    <w:rsid w:val="00F903DB"/>
    <w:rsid w:val="00FA732C"/>
    <w:rsid w:val="00FD0E51"/>
    <w:rsid w:val="00FD3B6C"/>
    <w:rsid w:val="00FF27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6B792"/>
  <w15:chartTrackingRefBased/>
  <w15:docId w15:val="{556BE9E2-C52C-4D38-9EA2-68B56B19C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B499A"/>
    <w:rPr>
      <w:color w:val="0563C1" w:themeColor="hyperlink"/>
      <w:u w:val="single"/>
    </w:rPr>
  </w:style>
  <w:style w:type="character" w:styleId="Onopgelostemelding">
    <w:name w:val="Unresolved Mention"/>
    <w:basedOn w:val="Standaardalinea-lettertype"/>
    <w:uiPriority w:val="99"/>
    <w:semiHidden/>
    <w:unhideWhenUsed/>
    <w:rsid w:val="000B499A"/>
    <w:rPr>
      <w:color w:val="605E5C"/>
      <w:shd w:val="clear" w:color="auto" w:fill="E1DFDD"/>
    </w:rPr>
  </w:style>
  <w:style w:type="table" w:customStyle="1" w:styleId="TableNormal">
    <w:name w:val="Table Normal"/>
    <w:uiPriority w:val="2"/>
    <w:semiHidden/>
    <w:unhideWhenUsed/>
    <w:qFormat/>
    <w:rsid w:val="00FD3B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FD3B6C"/>
    <w:pPr>
      <w:widowControl w:val="0"/>
      <w:autoSpaceDE w:val="0"/>
      <w:autoSpaceDN w:val="0"/>
      <w:spacing w:after="0" w:line="240" w:lineRule="auto"/>
    </w:pPr>
    <w:rPr>
      <w:rFonts w:ascii="Calibri" w:eastAsia="Calibri" w:hAnsi="Calibri" w:cs="Calibri"/>
      <w:sz w:val="24"/>
      <w:szCs w:val="24"/>
      <w:lang w:val="de-DE"/>
    </w:rPr>
  </w:style>
  <w:style w:type="character" w:customStyle="1" w:styleId="PlattetekstChar">
    <w:name w:val="Platte tekst Char"/>
    <w:basedOn w:val="Standaardalinea-lettertype"/>
    <w:link w:val="Plattetekst"/>
    <w:uiPriority w:val="1"/>
    <w:rsid w:val="00FD3B6C"/>
    <w:rPr>
      <w:rFonts w:ascii="Calibri" w:eastAsia="Calibri" w:hAnsi="Calibri" w:cs="Calibri"/>
      <w:sz w:val="24"/>
      <w:szCs w:val="24"/>
      <w:lang w:val="de-DE"/>
    </w:rPr>
  </w:style>
  <w:style w:type="paragraph" w:customStyle="1" w:styleId="TableParagraph">
    <w:name w:val="Table Paragraph"/>
    <w:basedOn w:val="Standaard"/>
    <w:uiPriority w:val="1"/>
    <w:qFormat/>
    <w:rsid w:val="00FD3B6C"/>
    <w:pPr>
      <w:widowControl w:val="0"/>
      <w:autoSpaceDE w:val="0"/>
      <w:autoSpaceDN w:val="0"/>
      <w:spacing w:after="0" w:line="240" w:lineRule="auto"/>
      <w:ind w:left="107"/>
    </w:pPr>
    <w:rPr>
      <w:rFonts w:ascii="Calibri" w:eastAsia="Calibri" w:hAnsi="Calibri" w:cs="Calibri"/>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0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ndra@square-egg.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eta.lammerse@dkv-euroservice.com"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1055</Words>
  <Characters>5808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De Haas</dc:creator>
  <cp:keywords/>
  <dc:description/>
  <cp:lastModifiedBy>Sandra Van Hauwaert</cp:lastModifiedBy>
  <cp:revision>2</cp:revision>
  <dcterms:created xsi:type="dcterms:W3CDTF">2022-07-13T11:44:00Z</dcterms:created>
  <dcterms:modified xsi:type="dcterms:W3CDTF">2022-07-13T11:44:00Z</dcterms:modified>
</cp:coreProperties>
</file>